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22BF6" w:rsidRDefault="00322BF6" w:rsidP="00DA032F">
      <w:pPr>
        <w:tabs>
          <w:tab w:val="left" w:pos="5440"/>
          <w:tab w:val="left" w:pos="7360"/>
        </w:tabs>
        <w:ind w:left="2" w:hanging="2"/>
        <w:jc w:val="center"/>
        <w:rPr>
          <w:rFonts w:ascii="Garamond" w:eastAsia="Garamond" w:hAnsi="Garamond" w:cs="Garamond"/>
          <w:smallCaps/>
          <w:color w:val="000000"/>
          <w:sz w:val="22"/>
        </w:rPr>
      </w:pPr>
    </w:p>
    <w:p w:rsidR="00322BF6" w:rsidRDefault="00322BF6" w:rsidP="00DA032F">
      <w:pPr>
        <w:tabs>
          <w:tab w:val="left" w:pos="5440"/>
          <w:tab w:val="left" w:pos="7360"/>
        </w:tabs>
        <w:ind w:left="2" w:hanging="2"/>
        <w:jc w:val="center"/>
        <w:rPr>
          <w:rFonts w:ascii="Garamond" w:eastAsia="Garamond" w:hAnsi="Garamond" w:cs="Garamond"/>
          <w:smallCaps/>
          <w:color w:val="000000"/>
          <w:sz w:val="22"/>
        </w:rPr>
      </w:pPr>
    </w:p>
    <w:p w:rsidR="00DA032F" w:rsidRPr="00DA032F" w:rsidRDefault="00DA032F" w:rsidP="00DA032F">
      <w:pPr>
        <w:tabs>
          <w:tab w:val="left" w:pos="5440"/>
          <w:tab w:val="left" w:pos="7360"/>
        </w:tabs>
        <w:ind w:left="2" w:hanging="2"/>
        <w:jc w:val="center"/>
        <w:rPr>
          <w:rFonts w:ascii="Garamond" w:eastAsia="Garamond" w:hAnsi="Garamond" w:cs="Garamond"/>
          <w:smallCaps/>
          <w:color w:val="000000"/>
          <w:sz w:val="22"/>
        </w:rPr>
      </w:pPr>
      <w:r w:rsidRPr="00DA032F">
        <w:rPr>
          <w:rFonts w:ascii="Garamond" w:eastAsia="Garamond" w:hAnsi="Garamond" w:cs="Garamond"/>
          <w:smallCaps/>
          <w:color w:val="000000"/>
          <w:sz w:val="22"/>
        </w:rPr>
        <w:t xml:space="preserve">ACCORDO DI PROGRAMMA </w:t>
      </w:r>
      <w:proofErr w:type="spellStart"/>
      <w:r w:rsidRPr="00DA032F">
        <w:rPr>
          <w:rFonts w:ascii="Garamond" w:eastAsia="Garamond" w:hAnsi="Garamond" w:cs="Garamond"/>
          <w:smallCaps/>
          <w:color w:val="000000"/>
          <w:sz w:val="22"/>
        </w:rPr>
        <w:t>M</w:t>
      </w:r>
      <w:r w:rsidRPr="00DA032F">
        <w:rPr>
          <w:rFonts w:ascii="Garamond" w:eastAsia="Garamond" w:hAnsi="Garamond" w:cs="Garamond"/>
          <w:i/>
          <w:smallCaps/>
          <w:color w:val="000000"/>
          <w:sz w:val="22"/>
        </w:rPr>
        <w:t>iC</w:t>
      </w:r>
      <w:proofErr w:type="spellEnd"/>
      <w:r w:rsidRPr="00DA032F">
        <w:rPr>
          <w:rFonts w:ascii="Garamond" w:eastAsia="Garamond" w:hAnsi="Garamond" w:cs="Garamond"/>
          <w:i/>
          <w:smallCaps/>
          <w:color w:val="000000"/>
          <w:sz w:val="22"/>
        </w:rPr>
        <w:t xml:space="preserve"> </w:t>
      </w:r>
      <w:r w:rsidRPr="00DA032F">
        <w:rPr>
          <w:rFonts w:ascii="Garamond" w:eastAsia="Garamond" w:hAnsi="Garamond" w:cs="Garamond"/>
          <w:smallCaps/>
          <w:color w:val="000000"/>
          <w:sz w:val="22"/>
        </w:rPr>
        <w:t>– COMUNE CAPOLUOGO DELLA CITTA’ METROPOLITANA DI REGGIO CALABRIA PER I PROGETTI DI ATTIVITA’ A CARATTERE PROFESSIONALE NEL CAMPO DELLO SPETTACOLO DAL VIVO</w:t>
      </w:r>
    </w:p>
    <w:p w:rsidR="00DA032F" w:rsidRDefault="00DA032F" w:rsidP="00DA032F">
      <w:pPr>
        <w:tabs>
          <w:tab w:val="left" w:pos="5440"/>
          <w:tab w:val="left" w:pos="7360"/>
        </w:tabs>
        <w:ind w:left="2" w:hanging="2"/>
        <w:jc w:val="center"/>
        <w:rPr>
          <w:rFonts w:ascii="Garamond" w:eastAsia="Garamond" w:hAnsi="Garamond" w:cs="Garamond"/>
          <w:i/>
          <w:smallCaps/>
          <w:color w:val="000000"/>
        </w:rPr>
      </w:pPr>
    </w:p>
    <w:p w:rsidR="00322BF6" w:rsidRDefault="00322BF6" w:rsidP="00DA032F">
      <w:pPr>
        <w:tabs>
          <w:tab w:val="left" w:pos="5440"/>
          <w:tab w:val="left" w:pos="7360"/>
        </w:tabs>
        <w:ind w:left="2" w:hanging="2"/>
        <w:jc w:val="center"/>
        <w:rPr>
          <w:rFonts w:ascii="Garamond" w:eastAsia="Garamond" w:hAnsi="Garamond" w:cs="Garamond"/>
          <w:i/>
          <w:smallCaps/>
          <w:color w:val="000000"/>
        </w:rPr>
      </w:pPr>
    </w:p>
    <w:p w:rsidR="00322BF6" w:rsidRPr="005C7A41" w:rsidRDefault="00322BF6" w:rsidP="00DA032F">
      <w:pPr>
        <w:tabs>
          <w:tab w:val="left" w:pos="5440"/>
          <w:tab w:val="left" w:pos="7360"/>
        </w:tabs>
        <w:ind w:left="2" w:hanging="2"/>
        <w:jc w:val="center"/>
        <w:rPr>
          <w:rFonts w:ascii="Garamond" w:eastAsia="Garamond" w:hAnsi="Garamond" w:cs="Garamond"/>
          <w:i/>
          <w:smallCaps/>
          <w:color w:val="000000"/>
        </w:rPr>
      </w:pPr>
    </w:p>
    <w:p w:rsidR="00322BF6" w:rsidRPr="005C7A41" w:rsidRDefault="00322BF6" w:rsidP="00322BF6">
      <w:pPr>
        <w:pBdr>
          <w:top w:val="single" w:sz="4" w:space="1" w:color="auto"/>
          <w:left w:val="single" w:sz="4" w:space="4" w:color="auto"/>
          <w:bottom w:val="single" w:sz="4" w:space="1" w:color="auto"/>
          <w:right w:val="single" w:sz="4" w:space="4" w:color="auto"/>
        </w:pBdr>
        <w:spacing w:line="360" w:lineRule="auto"/>
        <w:jc w:val="center"/>
        <w:rPr>
          <w:rFonts w:ascii="Garamond" w:hAnsi="Garamond" w:cs="Tahoma"/>
          <w:b/>
          <w:bCs/>
          <w:szCs w:val="24"/>
        </w:rPr>
      </w:pPr>
      <w:r w:rsidRPr="005C7A41">
        <w:rPr>
          <w:rFonts w:ascii="Garamond" w:hAnsi="Garamond" w:cs="Tahoma"/>
          <w:b/>
          <w:bCs/>
          <w:szCs w:val="24"/>
          <w:highlight w:val="white"/>
        </w:rPr>
        <w:t>AVVISO PUBBLICO</w:t>
      </w:r>
    </w:p>
    <w:p w:rsidR="00322BF6" w:rsidRPr="005C7A41" w:rsidRDefault="00322BF6" w:rsidP="00322BF6">
      <w:pPr>
        <w:pBdr>
          <w:top w:val="single" w:sz="4" w:space="1" w:color="auto"/>
          <w:left w:val="single" w:sz="4" w:space="4" w:color="auto"/>
          <w:bottom w:val="single" w:sz="4" w:space="1" w:color="auto"/>
          <w:right w:val="single" w:sz="4" w:space="4" w:color="auto"/>
        </w:pBdr>
        <w:spacing w:line="360" w:lineRule="auto"/>
        <w:jc w:val="center"/>
        <w:rPr>
          <w:rFonts w:ascii="Garamond" w:hAnsi="Garamond" w:cs="Tahoma"/>
          <w:b/>
          <w:bCs/>
        </w:rPr>
      </w:pPr>
      <w:r w:rsidRPr="005C7A41">
        <w:rPr>
          <w:rFonts w:ascii="Garamond" w:eastAsia="EB Garamond" w:hAnsi="Garamond" w:cs="EB Garamond"/>
          <w:i/>
        </w:rPr>
        <w:t>per la selezione di proposte progettuali e c</w:t>
      </w:r>
      <w:r w:rsidRPr="005C7A41">
        <w:rPr>
          <w:rFonts w:ascii="Garamond" w:hAnsi="Garamond"/>
          <w:i/>
        </w:rPr>
        <w:t>oncessione di contributi a soggetti che realizzano iniziative nell’ambito del progetto</w:t>
      </w:r>
      <w:r w:rsidRPr="005C7A41">
        <w:rPr>
          <w:rFonts w:ascii="Garamond" w:hAnsi="Garamond" w:cs="Tahoma"/>
          <w:b/>
          <w:bCs/>
          <w:highlight w:val="white"/>
        </w:rPr>
        <w:t xml:space="preserve"> </w:t>
      </w:r>
    </w:p>
    <w:p w:rsidR="00322BF6" w:rsidRPr="005C7A41" w:rsidRDefault="00322BF6" w:rsidP="00322BF6">
      <w:pPr>
        <w:pBdr>
          <w:top w:val="single" w:sz="4" w:space="1" w:color="auto"/>
          <w:left w:val="single" w:sz="4" w:space="4" w:color="auto"/>
          <w:bottom w:val="single" w:sz="4" w:space="1" w:color="auto"/>
          <w:right w:val="single" w:sz="4" w:space="4" w:color="auto"/>
        </w:pBdr>
        <w:spacing w:line="360" w:lineRule="auto"/>
        <w:jc w:val="center"/>
        <w:rPr>
          <w:rFonts w:ascii="Garamond" w:hAnsi="Garamond"/>
          <w:szCs w:val="24"/>
        </w:rPr>
      </w:pPr>
      <w:r w:rsidRPr="005C7A41">
        <w:rPr>
          <w:rFonts w:ascii="Garamond" w:hAnsi="Garamond" w:cs="Tahoma"/>
          <w:b/>
          <w:bCs/>
          <w:szCs w:val="24"/>
          <w:highlight w:val="white"/>
        </w:rPr>
        <w:t>“</w:t>
      </w:r>
      <w:r w:rsidRPr="005C7A41">
        <w:rPr>
          <w:rFonts w:ascii="Garamond" w:hAnsi="Garamond"/>
          <w:b/>
          <w:i/>
          <w:szCs w:val="24"/>
        </w:rPr>
        <w:t>ReggioFest2024: Cultura Diffusa</w:t>
      </w:r>
      <w:r w:rsidRPr="005C7A41">
        <w:rPr>
          <w:rFonts w:ascii="Garamond" w:hAnsi="Garamond" w:cs="Tahoma"/>
          <w:b/>
          <w:bCs/>
          <w:szCs w:val="24"/>
          <w:highlight w:val="white"/>
        </w:rPr>
        <w:t>”</w:t>
      </w:r>
    </w:p>
    <w:p w:rsidR="004971A5" w:rsidRPr="004971A5" w:rsidRDefault="004971A5" w:rsidP="00B80305">
      <w:pPr>
        <w:tabs>
          <w:tab w:val="left" w:pos="4820"/>
          <w:tab w:val="left" w:pos="5812"/>
        </w:tabs>
        <w:spacing w:before="0" w:line="300" w:lineRule="auto"/>
        <w:ind w:firstLine="3147"/>
        <w:rPr>
          <w:rFonts w:ascii="Garamond" w:hAnsi="Garamond" w:cstheme="minorHAnsi"/>
          <w:szCs w:val="24"/>
          <w:lang w:eastAsia="ar-SA"/>
        </w:rPr>
      </w:pPr>
    </w:p>
    <w:p w:rsidR="007864FB" w:rsidRDefault="007864FB" w:rsidP="007864FB">
      <w:pPr>
        <w:tabs>
          <w:tab w:val="left" w:pos="0"/>
        </w:tabs>
        <w:spacing w:before="0" w:line="300" w:lineRule="auto"/>
        <w:jc w:val="center"/>
        <w:rPr>
          <w:rFonts w:ascii="Garamond" w:hAnsi="Garamond" w:cstheme="minorHAnsi"/>
          <w:szCs w:val="24"/>
          <w:lang w:eastAsia="ar-SA"/>
        </w:rPr>
      </w:pPr>
    </w:p>
    <w:p w:rsidR="00322BF6" w:rsidRDefault="00322BF6" w:rsidP="007864FB">
      <w:pPr>
        <w:tabs>
          <w:tab w:val="left" w:pos="0"/>
        </w:tabs>
        <w:spacing w:before="0" w:line="300" w:lineRule="auto"/>
        <w:jc w:val="center"/>
        <w:rPr>
          <w:rFonts w:ascii="Garamond" w:hAnsi="Garamond" w:cstheme="minorHAnsi"/>
          <w:szCs w:val="24"/>
          <w:lang w:eastAsia="ar-SA"/>
        </w:rPr>
      </w:pPr>
    </w:p>
    <w:p w:rsidR="007864FB" w:rsidRDefault="007864FB" w:rsidP="007864FB">
      <w:pPr>
        <w:tabs>
          <w:tab w:val="left" w:pos="0"/>
        </w:tabs>
        <w:spacing w:before="0" w:line="300" w:lineRule="auto"/>
        <w:jc w:val="center"/>
        <w:rPr>
          <w:rFonts w:ascii="Garamond" w:hAnsi="Garamond" w:cstheme="minorHAnsi"/>
          <w:szCs w:val="24"/>
          <w:lang w:eastAsia="ar-SA"/>
        </w:rPr>
      </w:pPr>
    </w:p>
    <w:p w:rsidR="00DA032F" w:rsidRPr="00322BF6" w:rsidRDefault="00DA032F" w:rsidP="007864FB">
      <w:pPr>
        <w:tabs>
          <w:tab w:val="left" w:pos="0"/>
        </w:tabs>
        <w:spacing w:before="0" w:line="300" w:lineRule="auto"/>
        <w:jc w:val="center"/>
        <w:rPr>
          <w:rFonts w:ascii="Garamond" w:hAnsi="Garamond" w:cstheme="minorHAnsi"/>
          <w:b/>
          <w:i/>
          <w:szCs w:val="24"/>
          <w:lang w:eastAsia="ar-SA"/>
        </w:rPr>
      </w:pPr>
      <w:r w:rsidRPr="00322BF6">
        <w:rPr>
          <w:rFonts w:ascii="Garamond" w:hAnsi="Garamond" w:cstheme="minorHAnsi"/>
          <w:b/>
          <w:i/>
          <w:szCs w:val="24"/>
          <w:lang w:eastAsia="ar-SA"/>
        </w:rPr>
        <w:t>SCHEMA DI FIDEJUSSIONE BANCARIA</w:t>
      </w:r>
    </w:p>
    <w:p w:rsidR="004971A5" w:rsidRPr="00322BF6" w:rsidRDefault="00DA032F" w:rsidP="007864FB">
      <w:pPr>
        <w:tabs>
          <w:tab w:val="left" w:pos="0"/>
        </w:tabs>
        <w:spacing w:before="0" w:line="300" w:lineRule="auto"/>
        <w:jc w:val="center"/>
        <w:rPr>
          <w:rFonts w:ascii="Garamond" w:hAnsi="Garamond" w:cstheme="minorHAnsi"/>
          <w:b/>
          <w:i/>
          <w:szCs w:val="24"/>
          <w:lang w:eastAsia="ar-SA"/>
        </w:rPr>
      </w:pPr>
      <w:r w:rsidRPr="00322BF6">
        <w:rPr>
          <w:rFonts w:ascii="Garamond" w:hAnsi="Garamond" w:cstheme="minorHAnsi"/>
          <w:b/>
          <w:i/>
          <w:szCs w:val="24"/>
          <w:lang w:eastAsia="ar-SA"/>
        </w:rPr>
        <w:t xml:space="preserve"> O POLIZZA ASSICURATIVA</w:t>
      </w:r>
    </w:p>
    <w:p w:rsidR="00DA032F" w:rsidRPr="004971A5" w:rsidRDefault="00DA032F" w:rsidP="00B80305">
      <w:pPr>
        <w:tabs>
          <w:tab w:val="left" w:pos="4820"/>
          <w:tab w:val="left" w:pos="5812"/>
        </w:tabs>
        <w:spacing w:before="0" w:line="300" w:lineRule="auto"/>
        <w:ind w:firstLine="3147"/>
        <w:rPr>
          <w:rFonts w:ascii="Garamond" w:hAnsi="Garamond" w:cstheme="minorHAnsi"/>
          <w:szCs w:val="24"/>
          <w:lang w:eastAsia="ar-SA"/>
        </w:rPr>
      </w:pPr>
    </w:p>
    <w:p w:rsidR="004971A5" w:rsidRPr="004971A5" w:rsidRDefault="004971A5" w:rsidP="00B80305">
      <w:pPr>
        <w:tabs>
          <w:tab w:val="left" w:pos="4820"/>
          <w:tab w:val="left" w:pos="5812"/>
        </w:tabs>
        <w:spacing w:before="0" w:line="300" w:lineRule="auto"/>
        <w:ind w:firstLine="3147"/>
        <w:rPr>
          <w:rFonts w:ascii="Garamond" w:hAnsi="Garamond" w:cstheme="minorHAnsi"/>
          <w:szCs w:val="24"/>
          <w:lang w:eastAsia="ar-SA"/>
        </w:rPr>
      </w:pPr>
    </w:p>
    <w:p w:rsidR="004971A5" w:rsidRPr="004971A5" w:rsidRDefault="004971A5">
      <w:pPr>
        <w:widowControl/>
        <w:spacing w:before="0" w:after="0" w:line="240" w:lineRule="auto"/>
        <w:jc w:val="left"/>
        <w:rPr>
          <w:rFonts w:ascii="Garamond" w:hAnsi="Garamond" w:cstheme="minorHAnsi"/>
          <w:szCs w:val="24"/>
          <w:lang w:eastAsia="ar-SA"/>
        </w:rPr>
      </w:pPr>
      <w:r w:rsidRPr="004971A5">
        <w:rPr>
          <w:rFonts w:ascii="Garamond" w:hAnsi="Garamond" w:cstheme="minorHAnsi"/>
          <w:szCs w:val="24"/>
          <w:lang w:eastAsia="ar-SA"/>
        </w:rPr>
        <w:br w:type="page"/>
      </w:r>
    </w:p>
    <w:p w:rsidR="004971A5" w:rsidRPr="004971A5" w:rsidRDefault="004971A5" w:rsidP="00B80305">
      <w:pPr>
        <w:tabs>
          <w:tab w:val="left" w:pos="4820"/>
          <w:tab w:val="left" w:pos="5812"/>
        </w:tabs>
        <w:spacing w:before="0" w:line="300" w:lineRule="auto"/>
        <w:ind w:firstLine="3147"/>
        <w:rPr>
          <w:rFonts w:ascii="Garamond" w:hAnsi="Garamond" w:cstheme="minorHAnsi"/>
          <w:szCs w:val="24"/>
          <w:lang w:eastAsia="ar-SA"/>
        </w:rPr>
      </w:pPr>
    </w:p>
    <w:p w:rsidR="004971A5" w:rsidRPr="004971A5" w:rsidRDefault="004971A5" w:rsidP="00B80305">
      <w:pPr>
        <w:tabs>
          <w:tab w:val="left" w:pos="4820"/>
          <w:tab w:val="left" w:pos="5812"/>
        </w:tabs>
        <w:spacing w:before="0" w:line="300" w:lineRule="auto"/>
        <w:ind w:firstLine="3147"/>
        <w:rPr>
          <w:rFonts w:ascii="Garamond" w:hAnsi="Garamond" w:cstheme="minorHAnsi"/>
          <w:szCs w:val="24"/>
          <w:lang w:eastAsia="ar-SA"/>
        </w:rPr>
      </w:pPr>
    </w:p>
    <w:p w:rsidR="00AA7652" w:rsidRPr="004971A5" w:rsidRDefault="00AA7652" w:rsidP="00B80305">
      <w:pPr>
        <w:tabs>
          <w:tab w:val="left" w:pos="4820"/>
          <w:tab w:val="left" w:pos="5812"/>
        </w:tabs>
        <w:spacing w:before="0" w:line="300" w:lineRule="auto"/>
        <w:ind w:firstLine="3147"/>
        <w:rPr>
          <w:rFonts w:ascii="Garamond" w:hAnsi="Garamond" w:cstheme="minorHAnsi"/>
          <w:szCs w:val="24"/>
          <w:lang w:eastAsia="ar-SA"/>
        </w:rPr>
      </w:pPr>
      <w:r w:rsidRPr="004971A5">
        <w:rPr>
          <w:rFonts w:ascii="Garamond" w:hAnsi="Garamond" w:cstheme="minorHAnsi"/>
          <w:szCs w:val="24"/>
          <w:lang w:eastAsia="ar-SA"/>
        </w:rPr>
        <w:tab/>
        <w:t>Spett.le Comune di Reggio Calabria</w:t>
      </w:r>
    </w:p>
    <w:p w:rsidR="00B80305" w:rsidRPr="004971A5" w:rsidRDefault="00B80305" w:rsidP="00B80305">
      <w:pPr>
        <w:tabs>
          <w:tab w:val="left" w:pos="4820"/>
          <w:tab w:val="left" w:pos="5812"/>
        </w:tabs>
        <w:spacing w:before="0" w:line="300" w:lineRule="auto"/>
        <w:ind w:left="4820" w:hanging="4820"/>
        <w:jc w:val="left"/>
        <w:rPr>
          <w:rFonts w:ascii="Garamond" w:hAnsi="Garamond" w:cstheme="minorHAnsi"/>
          <w:szCs w:val="24"/>
          <w:lang w:eastAsia="ar-SA"/>
        </w:rPr>
      </w:pPr>
      <w:r w:rsidRPr="004971A5">
        <w:rPr>
          <w:rFonts w:ascii="Garamond" w:hAnsi="Garamond" w:cstheme="minorHAnsi"/>
          <w:szCs w:val="24"/>
          <w:lang w:eastAsia="ar-SA"/>
        </w:rPr>
        <w:tab/>
        <w:t>Settore 8 – Sviluppo economico, Turismo, Cultura</w:t>
      </w:r>
    </w:p>
    <w:p w:rsidR="00AA7652" w:rsidRPr="004971A5" w:rsidRDefault="00AA7652" w:rsidP="00AA7652">
      <w:pPr>
        <w:tabs>
          <w:tab w:val="left" w:pos="4820"/>
          <w:tab w:val="left" w:pos="5812"/>
        </w:tabs>
        <w:spacing w:line="300" w:lineRule="auto"/>
        <w:rPr>
          <w:rFonts w:ascii="Garamond" w:hAnsi="Garamond" w:cstheme="minorHAnsi"/>
          <w:szCs w:val="24"/>
          <w:lang w:eastAsia="ar-SA"/>
        </w:rPr>
      </w:pPr>
      <w:r w:rsidRPr="004971A5">
        <w:rPr>
          <w:rFonts w:ascii="Garamond" w:hAnsi="Garamond" w:cstheme="minorHAnsi"/>
          <w:szCs w:val="24"/>
          <w:lang w:eastAsia="ar-SA"/>
        </w:rPr>
        <w:tab/>
      </w:r>
      <w:r w:rsidRPr="004971A5">
        <w:rPr>
          <w:rFonts w:ascii="Garamond" w:hAnsi="Garamond" w:cstheme="minorHAnsi"/>
          <w:szCs w:val="24"/>
          <w:lang w:eastAsia="ar-SA"/>
        </w:rPr>
        <w:tab/>
      </w:r>
      <w:r w:rsidRPr="004971A5">
        <w:rPr>
          <w:rFonts w:ascii="Garamond" w:hAnsi="Garamond" w:cstheme="minorHAnsi"/>
          <w:szCs w:val="24"/>
          <w:lang w:eastAsia="ar-SA"/>
        </w:rPr>
        <w:tab/>
      </w:r>
      <w:r w:rsidRPr="004971A5">
        <w:rPr>
          <w:rFonts w:ascii="Garamond" w:hAnsi="Garamond" w:cstheme="minorHAnsi"/>
          <w:szCs w:val="24"/>
          <w:lang w:eastAsia="ar-SA"/>
        </w:rPr>
        <w:tab/>
      </w:r>
      <w:r w:rsidRPr="004971A5">
        <w:rPr>
          <w:rFonts w:ascii="Garamond" w:hAnsi="Garamond" w:cstheme="minorHAnsi"/>
          <w:szCs w:val="24"/>
          <w:lang w:eastAsia="ar-SA"/>
        </w:rPr>
        <w:tab/>
      </w:r>
      <w:r w:rsidRPr="004971A5">
        <w:rPr>
          <w:rFonts w:ascii="Garamond" w:hAnsi="Garamond" w:cstheme="minorHAnsi"/>
          <w:szCs w:val="24"/>
          <w:lang w:eastAsia="ar-SA"/>
        </w:rPr>
        <w:tab/>
      </w:r>
    </w:p>
    <w:p w:rsidR="00AA7652" w:rsidRPr="004971A5" w:rsidRDefault="00AA7652" w:rsidP="00AA7652">
      <w:pPr>
        <w:autoSpaceDE w:val="0"/>
        <w:autoSpaceDN w:val="0"/>
        <w:adjustRightInd w:val="0"/>
        <w:spacing w:after="60" w:line="240" w:lineRule="atLeast"/>
        <w:rPr>
          <w:rFonts w:ascii="Garamond" w:hAnsi="Garamond" w:cstheme="minorHAnsi"/>
          <w:bCs/>
          <w:color w:val="000000"/>
          <w:szCs w:val="24"/>
          <w:lang w:eastAsia="ar-SA"/>
        </w:rPr>
      </w:pPr>
      <w:r w:rsidRPr="004971A5">
        <w:rPr>
          <w:rFonts w:ascii="Garamond" w:hAnsi="Garamond" w:cstheme="minorHAnsi"/>
          <w:bCs/>
          <w:color w:val="000000"/>
          <w:szCs w:val="24"/>
          <w:lang w:eastAsia="ar-SA"/>
        </w:rPr>
        <w:t xml:space="preserve">Fidejussione a favore del Comune di Reggio Calabria – Settore 8 – Sviluppo economico, Turismo, Cultura, a garanzia dell’erogazione della quota </w:t>
      </w:r>
      <w:r w:rsidR="00877097" w:rsidRPr="004971A5">
        <w:rPr>
          <w:rFonts w:ascii="Garamond" w:hAnsi="Garamond" w:cstheme="minorHAnsi"/>
          <w:bCs/>
          <w:color w:val="000000"/>
          <w:szCs w:val="24"/>
          <w:lang w:eastAsia="ar-SA"/>
        </w:rPr>
        <w:t>di anticipazione</w:t>
      </w:r>
      <w:r w:rsidRPr="004971A5">
        <w:rPr>
          <w:rFonts w:ascii="Garamond" w:hAnsi="Garamond" w:cstheme="minorHAnsi"/>
          <w:bCs/>
          <w:color w:val="000000"/>
          <w:szCs w:val="24"/>
          <w:lang w:eastAsia="ar-SA"/>
        </w:rPr>
        <w:t xml:space="preserve">, per l’importo di euro ____________ pari al </w:t>
      </w:r>
      <w:r w:rsidR="004971A5" w:rsidRPr="004971A5">
        <w:rPr>
          <w:rFonts w:ascii="Garamond" w:hAnsi="Garamond" w:cstheme="minorHAnsi"/>
          <w:bCs/>
          <w:color w:val="000000"/>
          <w:szCs w:val="24"/>
          <w:lang w:eastAsia="ar-SA"/>
        </w:rPr>
        <w:t>50%</w:t>
      </w:r>
      <w:r w:rsidRPr="004971A5">
        <w:rPr>
          <w:rFonts w:ascii="Garamond" w:hAnsi="Garamond" w:cstheme="minorHAnsi"/>
          <w:bCs/>
          <w:color w:val="000000"/>
          <w:szCs w:val="24"/>
          <w:lang w:eastAsia="ar-SA"/>
        </w:rPr>
        <w:t xml:space="preserve"> del finanziamento riconosciuto nell’ambito dell’Avviso Pubblico</w:t>
      </w:r>
      <w:r w:rsidRPr="004971A5">
        <w:rPr>
          <w:rFonts w:ascii="MS Mincho" w:eastAsia="MS Mincho" w:hAnsi="MS Mincho" w:cs="MS Mincho" w:hint="eastAsia"/>
          <w:bCs/>
          <w:color w:val="000000"/>
          <w:szCs w:val="24"/>
          <w:lang w:eastAsia="ar-SA"/>
        </w:rPr>
        <w:t> </w:t>
      </w:r>
      <w:r w:rsidRPr="004971A5">
        <w:rPr>
          <w:rFonts w:ascii="Garamond" w:hAnsi="Garamond" w:cstheme="minorHAnsi"/>
          <w:bCs/>
          <w:color w:val="000000"/>
          <w:szCs w:val="24"/>
          <w:lang w:eastAsia="ar-SA"/>
        </w:rPr>
        <w:t xml:space="preserve"> </w:t>
      </w:r>
      <w:r w:rsidR="00877097" w:rsidRPr="004971A5">
        <w:rPr>
          <w:rFonts w:ascii="Garamond" w:hAnsi="Garamond" w:cstheme="minorHAnsi"/>
          <w:bCs/>
          <w:color w:val="000000"/>
          <w:szCs w:val="24"/>
          <w:lang w:eastAsia="ar-SA"/>
        </w:rPr>
        <w:t>per la “Concessione di contributi a soggetti che realizzano iniziative nell’ambito del progetto: ReggioFest202</w:t>
      </w:r>
      <w:r w:rsidR="00E521C2">
        <w:rPr>
          <w:rFonts w:ascii="Garamond" w:hAnsi="Garamond" w:cstheme="minorHAnsi"/>
          <w:bCs/>
          <w:color w:val="000000"/>
          <w:szCs w:val="24"/>
          <w:lang w:eastAsia="ar-SA"/>
        </w:rPr>
        <w:t>4</w:t>
      </w:r>
      <w:r w:rsidR="00877097" w:rsidRPr="004971A5">
        <w:rPr>
          <w:rFonts w:ascii="Garamond" w:hAnsi="Garamond" w:cstheme="minorHAnsi"/>
          <w:bCs/>
          <w:color w:val="000000"/>
          <w:szCs w:val="24"/>
          <w:lang w:eastAsia="ar-SA"/>
        </w:rPr>
        <w:t>: cultura</w:t>
      </w:r>
      <w:r w:rsidR="00E521C2">
        <w:rPr>
          <w:rFonts w:ascii="Garamond" w:hAnsi="Garamond" w:cstheme="minorHAnsi"/>
          <w:bCs/>
          <w:color w:val="000000"/>
          <w:szCs w:val="24"/>
          <w:lang w:eastAsia="ar-SA"/>
        </w:rPr>
        <w:t xml:space="preserve"> diffusa</w:t>
      </w:r>
      <w:r w:rsidRPr="004971A5">
        <w:rPr>
          <w:rFonts w:ascii="Garamond" w:hAnsi="Garamond" w:cstheme="minorHAnsi"/>
          <w:bCs/>
          <w:color w:val="000000"/>
          <w:szCs w:val="24"/>
          <w:lang w:eastAsia="ar-SA"/>
        </w:rPr>
        <w:t>”;</w:t>
      </w:r>
    </w:p>
    <w:p w:rsidR="00AA7652" w:rsidRPr="004971A5" w:rsidRDefault="00AA7652" w:rsidP="00AA7652">
      <w:pPr>
        <w:autoSpaceDE w:val="0"/>
        <w:autoSpaceDN w:val="0"/>
        <w:adjustRightInd w:val="0"/>
        <w:spacing w:after="60" w:line="240" w:lineRule="atLeast"/>
        <w:rPr>
          <w:rFonts w:ascii="Garamond" w:hAnsi="Garamond" w:cstheme="minorHAnsi"/>
          <w:bCs/>
          <w:color w:val="000000"/>
          <w:szCs w:val="24"/>
          <w:lang w:eastAsia="ar-SA"/>
        </w:rPr>
      </w:pPr>
      <w:r w:rsidRPr="004971A5">
        <w:rPr>
          <w:rFonts w:ascii="Garamond" w:hAnsi="Garamond" w:cstheme="minorHAnsi"/>
          <w:bCs/>
          <w:color w:val="000000"/>
          <w:szCs w:val="24"/>
          <w:lang w:eastAsia="ar-SA"/>
        </w:rPr>
        <w:t xml:space="preserve"> </w:t>
      </w:r>
    </w:p>
    <w:p w:rsidR="00AA7652" w:rsidRPr="004971A5" w:rsidRDefault="00AA7652" w:rsidP="00AA7652">
      <w:pPr>
        <w:spacing w:after="60" w:line="240" w:lineRule="atLeast"/>
        <w:jc w:val="center"/>
        <w:rPr>
          <w:rFonts w:ascii="Garamond" w:hAnsi="Garamond" w:cstheme="minorHAnsi"/>
          <w:b/>
          <w:szCs w:val="24"/>
          <w:lang w:eastAsia="ar-SA"/>
        </w:rPr>
      </w:pPr>
      <w:r w:rsidRPr="004971A5">
        <w:rPr>
          <w:rFonts w:ascii="Garamond" w:hAnsi="Garamond" w:cstheme="minorHAnsi"/>
          <w:b/>
          <w:szCs w:val="24"/>
          <w:lang w:eastAsia="ar-SA"/>
        </w:rPr>
        <w:t>PREMESSO CHE:</w:t>
      </w:r>
    </w:p>
    <w:p w:rsidR="00AA7652" w:rsidRPr="004971A5" w:rsidRDefault="00AA7652" w:rsidP="00AA7652">
      <w:pPr>
        <w:widowControl/>
        <w:numPr>
          <w:ilvl w:val="0"/>
          <w:numId w:val="23"/>
        </w:numPr>
        <w:spacing w:before="60" w:after="60" w:line="240" w:lineRule="atLeast"/>
        <w:ind w:left="357" w:hanging="357"/>
        <w:rPr>
          <w:rFonts w:ascii="Garamond" w:hAnsi="Garamond" w:cstheme="minorHAnsi"/>
          <w:szCs w:val="24"/>
          <w:lang w:eastAsia="ar-SA"/>
        </w:rPr>
      </w:pPr>
      <w:r w:rsidRPr="004971A5">
        <w:rPr>
          <w:rFonts w:ascii="Garamond" w:hAnsi="Garamond" w:cstheme="minorHAnsi"/>
          <w:szCs w:val="24"/>
          <w:lang w:eastAsia="ar-SA"/>
        </w:rPr>
        <w:t xml:space="preserve">la concessione e la revoca delle agevolazioni finanziarie sono previste e regolate dall’Avviso Pubblico per la </w:t>
      </w:r>
      <w:r w:rsidR="00B80305" w:rsidRPr="004971A5">
        <w:rPr>
          <w:rFonts w:ascii="Garamond" w:hAnsi="Garamond" w:cstheme="minorHAnsi"/>
          <w:bCs/>
          <w:color w:val="000000"/>
          <w:szCs w:val="24"/>
          <w:lang w:eastAsia="ar-SA"/>
        </w:rPr>
        <w:t>per la “Concessione di contributi a soggetti che realizzano iniziative nell’ambito del progetto: ReggioFest202</w:t>
      </w:r>
      <w:r w:rsidR="00E521C2">
        <w:rPr>
          <w:rFonts w:ascii="Garamond" w:hAnsi="Garamond" w:cstheme="minorHAnsi"/>
          <w:bCs/>
          <w:color w:val="000000"/>
          <w:szCs w:val="24"/>
          <w:lang w:eastAsia="ar-SA"/>
        </w:rPr>
        <w:t xml:space="preserve">4: </w:t>
      </w:r>
      <w:r w:rsidR="00A31189">
        <w:rPr>
          <w:rFonts w:ascii="Garamond" w:hAnsi="Garamond" w:cstheme="minorHAnsi"/>
          <w:bCs/>
          <w:color w:val="000000"/>
          <w:szCs w:val="24"/>
          <w:lang w:eastAsia="ar-SA"/>
        </w:rPr>
        <w:t>c</w:t>
      </w:r>
      <w:r w:rsidR="00B80305" w:rsidRPr="004971A5">
        <w:rPr>
          <w:rFonts w:ascii="Garamond" w:hAnsi="Garamond" w:cstheme="minorHAnsi"/>
          <w:bCs/>
          <w:color w:val="000000"/>
          <w:szCs w:val="24"/>
          <w:lang w:eastAsia="ar-SA"/>
        </w:rPr>
        <w:t>ultura</w:t>
      </w:r>
      <w:r w:rsidR="00E521C2">
        <w:rPr>
          <w:rFonts w:ascii="Garamond" w:hAnsi="Garamond" w:cstheme="minorHAnsi"/>
          <w:bCs/>
          <w:color w:val="000000"/>
          <w:szCs w:val="24"/>
          <w:lang w:eastAsia="ar-SA"/>
        </w:rPr>
        <w:t xml:space="preserve"> </w:t>
      </w:r>
      <w:r w:rsidR="00A31189">
        <w:rPr>
          <w:rFonts w:ascii="Garamond" w:hAnsi="Garamond" w:cstheme="minorHAnsi"/>
          <w:bCs/>
          <w:color w:val="000000"/>
          <w:szCs w:val="24"/>
          <w:lang w:eastAsia="ar-SA"/>
        </w:rPr>
        <w:t>d</w:t>
      </w:r>
      <w:r w:rsidR="00B54B7C">
        <w:rPr>
          <w:rFonts w:ascii="Garamond" w:hAnsi="Garamond" w:cstheme="minorHAnsi"/>
          <w:bCs/>
          <w:color w:val="000000"/>
          <w:szCs w:val="24"/>
          <w:lang w:eastAsia="ar-SA"/>
        </w:rPr>
        <w:t>iffusa</w:t>
      </w:r>
      <w:r w:rsidR="00B80305" w:rsidRPr="004971A5">
        <w:rPr>
          <w:rFonts w:ascii="Garamond" w:hAnsi="Garamond" w:cstheme="minorHAnsi"/>
          <w:bCs/>
          <w:color w:val="000000"/>
          <w:szCs w:val="24"/>
          <w:lang w:eastAsia="ar-SA"/>
        </w:rPr>
        <w:t>”</w:t>
      </w:r>
      <w:r w:rsidRPr="004971A5">
        <w:rPr>
          <w:rFonts w:ascii="Garamond" w:hAnsi="Garamond" w:cstheme="minorHAnsi"/>
          <w:szCs w:val="24"/>
          <w:lang w:eastAsia="ar-SA"/>
        </w:rPr>
        <w:t xml:space="preserve"> (di seguito denominato anche “Avviso”), </w:t>
      </w:r>
      <w:r w:rsidR="00B80305" w:rsidRPr="004971A5">
        <w:rPr>
          <w:rFonts w:ascii="Garamond" w:hAnsi="Garamond" w:cstheme="minorHAnsi"/>
          <w:szCs w:val="24"/>
          <w:lang w:eastAsia="ar-SA"/>
        </w:rPr>
        <w:t>approvato con determina dirigenziale n</w:t>
      </w:r>
      <w:r w:rsidR="00B80305" w:rsidRPr="00A31189">
        <w:rPr>
          <w:rFonts w:ascii="Garamond" w:hAnsi="Garamond" w:cstheme="minorHAnsi"/>
          <w:szCs w:val="24"/>
          <w:lang w:eastAsia="ar-SA"/>
        </w:rPr>
        <w:t xml:space="preserve">. </w:t>
      </w:r>
      <w:r w:rsidR="00A31189" w:rsidRPr="00A31189">
        <w:rPr>
          <w:rFonts w:ascii="Garamond" w:hAnsi="Garamond" w:cstheme="minorHAnsi"/>
          <w:szCs w:val="24"/>
          <w:lang w:eastAsia="ar-SA"/>
        </w:rPr>
        <w:t>_____</w:t>
      </w:r>
      <w:r w:rsidR="00B80305" w:rsidRPr="00A31189">
        <w:rPr>
          <w:rFonts w:ascii="Garamond" w:hAnsi="Garamond" w:cstheme="minorHAnsi"/>
          <w:szCs w:val="24"/>
          <w:lang w:eastAsia="ar-SA"/>
        </w:rPr>
        <w:t xml:space="preserve">del </w:t>
      </w:r>
      <w:r w:rsidR="00A31189" w:rsidRPr="00A31189">
        <w:rPr>
          <w:rFonts w:ascii="Garamond" w:hAnsi="Garamond" w:cstheme="minorHAnsi"/>
          <w:szCs w:val="24"/>
          <w:lang w:eastAsia="ar-SA"/>
        </w:rPr>
        <w:t>_________</w:t>
      </w:r>
      <w:r w:rsidRPr="00A31189">
        <w:rPr>
          <w:rFonts w:ascii="Garamond" w:hAnsi="Garamond" w:cstheme="minorHAnsi"/>
          <w:szCs w:val="24"/>
          <w:lang w:eastAsia="ar-SA"/>
        </w:rPr>
        <w:t>;</w:t>
      </w:r>
    </w:p>
    <w:p w:rsidR="00B80305" w:rsidRPr="004971A5" w:rsidRDefault="00B80305" w:rsidP="00B80305">
      <w:pPr>
        <w:widowControl/>
        <w:numPr>
          <w:ilvl w:val="0"/>
          <w:numId w:val="23"/>
        </w:numPr>
        <w:spacing w:before="60" w:after="60" w:line="240" w:lineRule="atLeast"/>
        <w:ind w:left="357" w:hanging="357"/>
        <w:rPr>
          <w:rFonts w:ascii="Garamond" w:hAnsi="Garamond" w:cstheme="minorHAnsi"/>
          <w:szCs w:val="24"/>
          <w:lang w:eastAsia="ar-SA"/>
        </w:rPr>
      </w:pPr>
      <w:r w:rsidRPr="004971A5">
        <w:rPr>
          <w:rFonts w:ascii="Garamond" w:hAnsi="Garamond" w:cstheme="minorHAnsi"/>
          <w:szCs w:val="24"/>
          <w:lang w:eastAsia="ar-SA"/>
        </w:rPr>
        <w:t xml:space="preserve">con le Determinazioni Dirigenziali n. </w:t>
      </w:r>
      <w:r w:rsidR="00A31189" w:rsidRPr="00A31189">
        <w:rPr>
          <w:rFonts w:ascii="Garamond" w:hAnsi="Garamond" w:cs="Times New Roman"/>
        </w:rPr>
        <w:t>____</w:t>
      </w:r>
      <w:proofErr w:type="gramStart"/>
      <w:r w:rsidR="00A31189" w:rsidRPr="00A31189">
        <w:rPr>
          <w:rFonts w:ascii="Garamond" w:hAnsi="Garamond" w:cs="Times New Roman"/>
        </w:rPr>
        <w:t>_  del</w:t>
      </w:r>
      <w:proofErr w:type="gramEnd"/>
      <w:r w:rsidR="00A31189" w:rsidRPr="00A31189">
        <w:rPr>
          <w:rFonts w:ascii="Garamond" w:hAnsi="Garamond" w:cs="Times New Roman"/>
        </w:rPr>
        <w:t xml:space="preserve">  __________ </w:t>
      </w:r>
      <w:r w:rsidRPr="00A31189">
        <w:rPr>
          <w:rFonts w:ascii="Garamond" w:hAnsi="Garamond" w:cstheme="minorHAnsi"/>
          <w:szCs w:val="24"/>
          <w:lang w:eastAsia="ar-SA"/>
        </w:rPr>
        <w:t xml:space="preserve">e  n. </w:t>
      </w:r>
      <w:r w:rsidR="00A31189" w:rsidRPr="00A31189">
        <w:rPr>
          <w:rFonts w:ascii="Garamond" w:hAnsi="Garamond" w:cs="Times New Roman"/>
        </w:rPr>
        <w:t xml:space="preserve">_____ </w:t>
      </w:r>
      <w:r w:rsidR="00481CE1" w:rsidRPr="00A31189">
        <w:rPr>
          <w:rFonts w:ascii="Garamond" w:hAnsi="Garamond" w:cs="Times New Roman"/>
        </w:rPr>
        <w:t>del</w:t>
      </w:r>
      <w:r w:rsidR="00A31189">
        <w:rPr>
          <w:rFonts w:ascii="Garamond" w:hAnsi="Garamond" w:cs="Times New Roman"/>
        </w:rPr>
        <w:t xml:space="preserve"> _______</w:t>
      </w:r>
      <w:r w:rsidR="00481CE1">
        <w:rPr>
          <w:rFonts w:ascii="Garamond" w:hAnsi="Garamond" w:cs="Times New Roman"/>
        </w:rPr>
        <w:t xml:space="preserve"> </w:t>
      </w:r>
      <w:r w:rsidRPr="004971A5">
        <w:rPr>
          <w:rFonts w:ascii="Garamond" w:hAnsi="Garamond" w:cstheme="minorHAnsi"/>
          <w:szCs w:val="24"/>
          <w:lang w:eastAsia="ar-SA"/>
        </w:rPr>
        <w:t>sono state approvate, rispettivamente,  le graduatorie provvisorie e definitive dei progetti.</w:t>
      </w:r>
    </w:p>
    <w:p w:rsidR="00AA7652" w:rsidRPr="004971A5" w:rsidRDefault="00AA7652" w:rsidP="00B80305">
      <w:pPr>
        <w:widowControl/>
        <w:numPr>
          <w:ilvl w:val="0"/>
          <w:numId w:val="23"/>
        </w:numPr>
        <w:spacing w:before="60" w:after="60" w:line="240" w:lineRule="atLeast"/>
        <w:ind w:left="357" w:hanging="357"/>
        <w:rPr>
          <w:rFonts w:ascii="Garamond" w:hAnsi="Garamond" w:cstheme="minorHAnsi"/>
          <w:szCs w:val="24"/>
          <w:lang w:eastAsia="ar-SA"/>
        </w:rPr>
      </w:pPr>
      <w:r w:rsidRPr="004971A5">
        <w:rPr>
          <w:rFonts w:ascii="Garamond" w:hAnsi="Garamond" w:cstheme="minorHAnsi"/>
          <w:szCs w:val="24"/>
          <w:lang w:eastAsia="ar-SA"/>
        </w:rPr>
        <w:t>il Soggetto Beneficiario delle agevolazioni ______________________________(in seguito indicato per brevità “Beneficiario”), con sede legale in________________, partita IVA__________________, a seguito di apposita domanda, è stato ammesso alle agevolazioni finanziarie previste, per un contributo complessivo di euro________ per la realizzazione d</w:t>
      </w:r>
      <w:r w:rsidR="00B80305" w:rsidRPr="004971A5">
        <w:rPr>
          <w:rFonts w:ascii="Garamond" w:hAnsi="Garamond" w:cstheme="minorHAnsi"/>
          <w:szCs w:val="24"/>
          <w:lang w:eastAsia="ar-SA"/>
        </w:rPr>
        <w:t xml:space="preserve">el progetto </w:t>
      </w:r>
      <w:r w:rsidRPr="004971A5">
        <w:rPr>
          <w:rFonts w:ascii="Garamond" w:hAnsi="Garamond" w:cstheme="minorHAnsi"/>
          <w:szCs w:val="24"/>
          <w:lang w:eastAsia="ar-SA"/>
        </w:rPr>
        <w:t xml:space="preserve"> __________;</w:t>
      </w:r>
    </w:p>
    <w:p w:rsidR="00AA7652" w:rsidRPr="004971A5" w:rsidRDefault="00AA7652" w:rsidP="00AA7652">
      <w:pPr>
        <w:widowControl/>
        <w:numPr>
          <w:ilvl w:val="0"/>
          <w:numId w:val="23"/>
        </w:numPr>
        <w:spacing w:before="60" w:after="60" w:line="240" w:lineRule="atLeast"/>
        <w:rPr>
          <w:rFonts w:ascii="Garamond" w:hAnsi="Garamond" w:cstheme="minorHAnsi"/>
          <w:szCs w:val="24"/>
          <w:lang w:eastAsia="ar-SA"/>
        </w:rPr>
      </w:pPr>
      <w:r w:rsidRPr="004971A5">
        <w:rPr>
          <w:rFonts w:ascii="Garamond" w:hAnsi="Garamond" w:cstheme="minorHAnsi"/>
          <w:szCs w:val="24"/>
          <w:lang w:eastAsia="ar-SA"/>
        </w:rPr>
        <w:t>il medesimo Soggetto Beneficiario, in data__________, ha sottoscritto apposito Atto di Adesione e Obbligo che prevede, oltre alle obbligazioni delle parti, modalità e condizioni per l'erogazione delle agevolazioni;</w:t>
      </w:r>
    </w:p>
    <w:p w:rsidR="00AA7652" w:rsidRPr="004971A5" w:rsidRDefault="00AA7652" w:rsidP="00F2533B">
      <w:pPr>
        <w:widowControl/>
        <w:numPr>
          <w:ilvl w:val="0"/>
          <w:numId w:val="23"/>
        </w:numPr>
        <w:spacing w:before="60" w:after="60" w:line="240" w:lineRule="atLeast"/>
        <w:rPr>
          <w:rFonts w:ascii="Garamond" w:hAnsi="Garamond" w:cstheme="minorHAnsi"/>
          <w:szCs w:val="24"/>
          <w:lang w:eastAsia="ar-SA"/>
        </w:rPr>
      </w:pPr>
      <w:r w:rsidRPr="004971A5">
        <w:rPr>
          <w:rFonts w:ascii="Garamond" w:hAnsi="Garamond" w:cstheme="minorHAnsi"/>
          <w:szCs w:val="24"/>
          <w:lang w:eastAsia="ar-SA"/>
        </w:rPr>
        <w:t>ai sensi dall’art. 1</w:t>
      </w:r>
      <w:r w:rsidR="00E521C2">
        <w:rPr>
          <w:rFonts w:ascii="Garamond" w:hAnsi="Garamond" w:cstheme="minorHAnsi"/>
          <w:szCs w:val="24"/>
          <w:lang w:eastAsia="ar-SA"/>
        </w:rPr>
        <w:t>6</w:t>
      </w:r>
      <w:r w:rsidRPr="004971A5">
        <w:rPr>
          <w:rFonts w:ascii="Garamond" w:hAnsi="Garamond" w:cstheme="minorHAnsi"/>
          <w:szCs w:val="24"/>
          <w:lang w:eastAsia="ar-SA"/>
        </w:rPr>
        <w:t xml:space="preserve"> dell’Avviso Pubblico è prevista la possibilità di richiedere una quota del finanziamento riconosciuto, a titolo di anticipazione, fino ad un ammontare massimo del </w:t>
      </w:r>
      <w:r w:rsidR="00ED2F81" w:rsidRPr="004971A5">
        <w:rPr>
          <w:rFonts w:ascii="Garamond" w:hAnsi="Garamond" w:cstheme="minorHAnsi"/>
          <w:szCs w:val="24"/>
          <w:lang w:eastAsia="ar-SA"/>
        </w:rPr>
        <w:t>5</w:t>
      </w:r>
      <w:r w:rsidRPr="004971A5">
        <w:rPr>
          <w:rFonts w:ascii="Garamond" w:hAnsi="Garamond" w:cstheme="minorHAnsi"/>
          <w:szCs w:val="24"/>
          <w:lang w:eastAsia="ar-SA"/>
        </w:rPr>
        <w:t>0%</w:t>
      </w:r>
      <w:r w:rsidR="00F2533B" w:rsidRPr="004971A5">
        <w:rPr>
          <w:rFonts w:ascii="Garamond" w:hAnsi="Garamond" w:cstheme="minorHAnsi"/>
          <w:szCs w:val="24"/>
          <w:lang w:eastAsia="ar-SA"/>
        </w:rPr>
        <w:t xml:space="preserve">, sulla base </w:t>
      </w:r>
      <w:r w:rsidRPr="004971A5">
        <w:rPr>
          <w:rFonts w:ascii="Garamond" w:hAnsi="Garamond" w:cstheme="minorHAnsi"/>
          <w:szCs w:val="24"/>
          <w:lang w:eastAsia="ar-SA"/>
        </w:rPr>
        <w:t>di fidejussione bancaria o polizza assicurativa</w:t>
      </w:r>
      <w:r w:rsidR="00F2533B" w:rsidRPr="004971A5">
        <w:rPr>
          <w:rFonts w:ascii="Garamond" w:hAnsi="Garamond" w:cstheme="minorHAnsi"/>
          <w:szCs w:val="24"/>
          <w:lang w:eastAsia="ar-SA"/>
        </w:rPr>
        <w:t>;</w:t>
      </w:r>
      <w:r w:rsidRPr="004971A5">
        <w:rPr>
          <w:rFonts w:ascii="Garamond" w:hAnsi="Garamond" w:cstheme="minorHAnsi"/>
          <w:szCs w:val="24"/>
          <w:lang w:eastAsia="ar-SA"/>
        </w:rPr>
        <w:t xml:space="preserve"> </w:t>
      </w:r>
    </w:p>
    <w:p w:rsidR="004971A5" w:rsidRPr="004971A5" w:rsidRDefault="004971A5" w:rsidP="00AA7652">
      <w:pPr>
        <w:spacing w:after="60" w:line="240" w:lineRule="atLeast"/>
        <w:jc w:val="center"/>
        <w:rPr>
          <w:rFonts w:ascii="Garamond" w:hAnsi="Garamond"/>
          <w:b/>
          <w:lang w:eastAsia="ar-SA"/>
        </w:rPr>
      </w:pPr>
    </w:p>
    <w:p w:rsidR="00AA7652" w:rsidRPr="004971A5" w:rsidRDefault="00AA7652" w:rsidP="00AA7652">
      <w:pPr>
        <w:spacing w:after="60" w:line="240" w:lineRule="atLeast"/>
        <w:jc w:val="center"/>
        <w:rPr>
          <w:rFonts w:ascii="Garamond" w:hAnsi="Garamond" w:cstheme="minorHAnsi"/>
          <w:b/>
          <w:szCs w:val="24"/>
          <w:lang w:eastAsia="ar-SA"/>
        </w:rPr>
      </w:pPr>
      <w:r w:rsidRPr="004971A5">
        <w:rPr>
          <w:rFonts w:ascii="Garamond" w:hAnsi="Garamond" w:cstheme="minorHAnsi"/>
          <w:b/>
          <w:szCs w:val="24"/>
          <w:lang w:eastAsia="ar-SA"/>
        </w:rPr>
        <w:t>TUTTO CIO’ PREMESSO</w:t>
      </w:r>
    </w:p>
    <w:p w:rsidR="00F2533B" w:rsidRPr="004971A5" w:rsidRDefault="00AA7652" w:rsidP="00AA7652">
      <w:pPr>
        <w:spacing w:after="60" w:line="240" w:lineRule="atLeast"/>
        <w:rPr>
          <w:rFonts w:ascii="Garamond" w:hAnsi="Garamond" w:cstheme="minorHAnsi"/>
          <w:szCs w:val="24"/>
          <w:lang w:eastAsia="ar-SA"/>
        </w:rPr>
      </w:pPr>
      <w:r w:rsidRPr="004971A5">
        <w:rPr>
          <w:rFonts w:ascii="Garamond" w:hAnsi="Garamond" w:cstheme="minorHAnsi"/>
          <w:szCs w:val="24"/>
          <w:lang w:eastAsia="ar-SA"/>
        </w:rPr>
        <w:t>che forma parte integrante del presente atto, la sottoscritta __________________,</w:t>
      </w:r>
      <w:r w:rsidRPr="004971A5">
        <w:rPr>
          <w:rFonts w:ascii="Garamond" w:hAnsi="Garamond" w:cstheme="minorHAnsi"/>
          <w:szCs w:val="24"/>
          <w:vertAlign w:val="superscript"/>
          <w:lang w:eastAsia="ar-SA"/>
        </w:rPr>
        <w:footnoteReference w:id="1"/>
      </w:r>
      <w:r w:rsidRPr="004971A5">
        <w:rPr>
          <w:rFonts w:ascii="Garamond" w:hAnsi="Garamond" w:cstheme="minorHAnsi"/>
          <w:szCs w:val="24"/>
          <w:lang w:eastAsia="ar-SA"/>
        </w:rPr>
        <w:t xml:space="preserve"> (di seguito denominata “Società/</w:t>
      </w:r>
      <w:proofErr w:type="spellStart"/>
      <w:r w:rsidRPr="004971A5">
        <w:rPr>
          <w:rFonts w:ascii="Garamond" w:hAnsi="Garamond" w:cstheme="minorHAnsi"/>
          <w:szCs w:val="24"/>
          <w:lang w:eastAsia="ar-SA"/>
        </w:rPr>
        <w:t>fidejussore</w:t>
      </w:r>
      <w:proofErr w:type="spellEnd"/>
      <w:r w:rsidRPr="004971A5">
        <w:rPr>
          <w:rFonts w:ascii="Garamond" w:hAnsi="Garamond" w:cstheme="minorHAnsi"/>
          <w:szCs w:val="24"/>
          <w:lang w:eastAsia="ar-SA"/>
        </w:rPr>
        <w:t>”), con Sede Legale e Direzione Generale in ________________________________, iscritta nel Repertorio Economico Amministrativo al n. _____, iscritta all'albo/elenco __________________________</w:t>
      </w:r>
      <w:r w:rsidRPr="004971A5">
        <w:rPr>
          <w:rFonts w:ascii="Garamond" w:hAnsi="Garamond" w:cstheme="minorHAnsi"/>
          <w:szCs w:val="24"/>
          <w:vertAlign w:val="superscript"/>
          <w:lang w:eastAsia="ar-SA"/>
        </w:rPr>
        <w:footnoteReference w:id="2"/>
      </w:r>
      <w:r w:rsidRPr="004971A5">
        <w:rPr>
          <w:rFonts w:ascii="Garamond" w:hAnsi="Garamond" w:cstheme="minorHAnsi"/>
          <w:szCs w:val="24"/>
          <w:lang w:eastAsia="ar-SA"/>
        </w:rPr>
        <w:t xml:space="preserve">, PEC ____________, rappresentata in questo atto da __________________, nato a_______________, il ________,  in qualità di___________________, </w:t>
      </w:r>
    </w:p>
    <w:p w:rsidR="00F2533B" w:rsidRPr="004971A5" w:rsidRDefault="00F2533B" w:rsidP="00F2533B">
      <w:pPr>
        <w:spacing w:after="60" w:line="240" w:lineRule="atLeast"/>
        <w:jc w:val="center"/>
        <w:rPr>
          <w:rFonts w:ascii="Garamond" w:hAnsi="Garamond" w:cstheme="minorHAnsi"/>
          <w:b/>
          <w:bCs/>
          <w:szCs w:val="24"/>
          <w:lang w:eastAsia="ar-SA"/>
        </w:rPr>
      </w:pPr>
      <w:r w:rsidRPr="004971A5">
        <w:rPr>
          <w:rFonts w:ascii="Garamond" w:hAnsi="Garamond" w:cstheme="minorHAnsi"/>
          <w:b/>
          <w:bCs/>
          <w:szCs w:val="24"/>
          <w:lang w:eastAsia="ar-SA"/>
        </w:rPr>
        <w:lastRenderedPageBreak/>
        <w:t>DICHIARA</w:t>
      </w:r>
    </w:p>
    <w:p w:rsidR="00F2533B" w:rsidRPr="004971A5" w:rsidRDefault="00F2533B" w:rsidP="00F2533B">
      <w:pPr>
        <w:pStyle w:val="Paragrafoelenco"/>
        <w:numPr>
          <w:ilvl w:val="0"/>
          <w:numId w:val="26"/>
        </w:numPr>
        <w:spacing w:after="60" w:line="240" w:lineRule="atLeast"/>
        <w:rPr>
          <w:rFonts w:ascii="Garamond" w:hAnsi="Garamond" w:cstheme="minorHAnsi"/>
          <w:szCs w:val="24"/>
          <w:lang w:eastAsia="ar-SA"/>
        </w:rPr>
      </w:pPr>
      <w:r w:rsidRPr="004971A5">
        <w:rPr>
          <w:rFonts w:ascii="Garamond" w:hAnsi="Garamond" w:cstheme="minorHAnsi"/>
          <w:szCs w:val="24"/>
          <w:lang w:eastAsia="ar-SA"/>
        </w:rPr>
        <w:t xml:space="preserve">di costituirsi con il presente atto, fideiussore nell’interesse </w:t>
      </w:r>
      <w:r w:rsidR="00ED2F81" w:rsidRPr="004971A5">
        <w:rPr>
          <w:rFonts w:ascii="Garamond" w:hAnsi="Garamond" w:cstheme="minorHAnsi"/>
          <w:szCs w:val="24"/>
          <w:lang w:eastAsia="ar-SA"/>
        </w:rPr>
        <w:t>del Beneficiario</w:t>
      </w:r>
      <w:r w:rsidRPr="004971A5">
        <w:rPr>
          <w:rFonts w:ascii="Garamond" w:hAnsi="Garamond" w:cstheme="minorHAnsi"/>
          <w:szCs w:val="24"/>
          <w:lang w:eastAsia="ar-SA"/>
        </w:rPr>
        <w:t xml:space="preserve"> _______ ed a favore dell’Amministrazione comunale di Reggio Calabria, fino alla concorrenza dell’importo di € _______ (€ ________/____), corrispondente al </w:t>
      </w:r>
      <w:r w:rsidR="00ED2F81" w:rsidRPr="004971A5">
        <w:rPr>
          <w:rFonts w:ascii="Garamond" w:hAnsi="Garamond" w:cstheme="minorHAnsi"/>
          <w:szCs w:val="24"/>
          <w:lang w:eastAsia="ar-SA"/>
        </w:rPr>
        <w:t>5</w:t>
      </w:r>
      <w:r w:rsidRPr="004971A5">
        <w:rPr>
          <w:rFonts w:ascii="Garamond" w:hAnsi="Garamond" w:cstheme="minorHAnsi"/>
          <w:szCs w:val="24"/>
          <w:lang w:eastAsia="ar-SA"/>
        </w:rPr>
        <w:t xml:space="preserve">0% della quota del contributo previsto oltre alla maggiorazione per interessi calcolato al tasso ufficiale di sconto, vigente alla data della richiesta di restituzione maggiorato di 3 punti percentuali per la durata del periodo che decorre dalla data dell’erogazione dell’anticipo sino alla data ___/___/_____; </w:t>
      </w:r>
    </w:p>
    <w:p w:rsidR="00F2533B" w:rsidRPr="004971A5" w:rsidRDefault="00F2533B" w:rsidP="00F2533B">
      <w:pPr>
        <w:pStyle w:val="Paragrafoelenco"/>
        <w:numPr>
          <w:ilvl w:val="0"/>
          <w:numId w:val="26"/>
        </w:numPr>
        <w:spacing w:after="60" w:line="240" w:lineRule="atLeast"/>
        <w:rPr>
          <w:rFonts w:ascii="Garamond" w:hAnsi="Garamond" w:cstheme="minorHAnsi"/>
          <w:szCs w:val="24"/>
          <w:lang w:eastAsia="ar-SA"/>
        </w:rPr>
      </w:pPr>
      <w:r w:rsidRPr="004971A5">
        <w:rPr>
          <w:rFonts w:ascii="Garamond" w:hAnsi="Garamond" w:cstheme="minorHAnsi"/>
          <w:szCs w:val="24"/>
          <w:lang w:eastAsia="ar-SA"/>
        </w:rPr>
        <w:t xml:space="preserve">di prevedere il rinnovo automatico del presente atto nel caso in cui </w:t>
      </w:r>
      <w:r w:rsidR="00ED2F81" w:rsidRPr="004971A5">
        <w:rPr>
          <w:rFonts w:ascii="Garamond" w:hAnsi="Garamond" w:cstheme="minorHAnsi"/>
          <w:szCs w:val="24"/>
          <w:lang w:eastAsia="ar-SA"/>
        </w:rPr>
        <w:t>il Beneficiario</w:t>
      </w:r>
      <w:r w:rsidRPr="004971A5">
        <w:rPr>
          <w:rFonts w:ascii="Garamond" w:hAnsi="Garamond" w:cstheme="minorHAnsi"/>
          <w:szCs w:val="24"/>
          <w:lang w:eastAsia="ar-SA"/>
        </w:rPr>
        <w:t xml:space="preserve"> _______ non sia in grado di rispettare tutti gli adempimenti, gli impegni e le condizioni previste dall’Atto di Adesione ed Obbligo e nel caso in cui la data di scadenza di polizza sia antecedente alla data di cui al successivo punto 4. </w:t>
      </w:r>
    </w:p>
    <w:p w:rsidR="00F2533B" w:rsidRPr="004971A5" w:rsidRDefault="00F2533B" w:rsidP="00F2533B">
      <w:pPr>
        <w:spacing w:after="60" w:line="240" w:lineRule="atLeast"/>
        <w:rPr>
          <w:rFonts w:ascii="Garamond" w:hAnsi="Garamond" w:cstheme="minorHAnsi"/>
          <w:szCs w:val="24"/>
          <w:lang w:eastAsia="ar-SA"/>
        </w:rPr>
      </w:pPr>
      <w:r w:rsidRPr="004971A5">
        <w:rPr>
          <w:rFonts w:ascii="Garamond" w:hAnsi="Garamond" w:cstheme="minorHAnsi"/>
          <w:szCs w:val="24"/>
          <w:lang w:eastAsia="ar-SA"/>
        </w:rPr>
        <w:t xml:space="preserve">La </w:t>
      </w:r>
      <w:r w:rsidR="00FB7A32" w:rsidRPr="004971A5">
        <w:rPr>
          <w:rFonts w:ascii="Garamond" w:hAnsi="Garamond" w:cstheme="minorHAnsi"/>
          <w:szCs w:val="24"/>
          <w:lang w:eastAsia="ar-SA"/>
        </w:rPr>
        <w:t xml:space="preserve">sottoscritta </w:t>
      </w:r>
      <w:r w:rsidRPr="004971A5">
        <w:rPr>
          <w:rFonts w:ascii="Garamond" w:hAnsi="Garamond" w:cstheme="minorHAnsi"/>
          <w:szCs w:val="24"/>
          <w:lang w:eastAsia="ar-SA"/>
        </w:rPr>
        <w:t>“Società/</w:t>
      </w:r>
      <w:proofErr w:type="spellStart"/>
      <w:r w:rsidRPr="004971A5">
        <w:rPr>
          <w:rFonts w:ascii="Garamond" w:hAnsi="Garamond" w:cstheme="minorHAnsi"/>
          <w:szCs w:val="24"/>
          <w:lang w:eastAsia="ar-SA"/>
        </w:rPr>
        <w:t>fidejussore</w:t>
      </w:r>
      <w:proofErr w:type="spellEnd"/>
      <w:r w:rsidRPr="004971A5">
        <w:rPr>
          <w:rFonts w:ascii="Garamond" w:hAnsi="Garamond" w:cstheme="minorHAnsi"/>
          <w:szCs w:val="24"/>
          <w:lang w:eastAsia="ar-SA"/>
        </w:rPr>
        <w:t xml:space="preserve">”, rappresentata come sopra: </w:t>
      </w:r>
    </w:p>
    <w:p w:rsidR="00F2533B" w:rsidRPr="004971A5" w:rsidRDefault="00F2533B" w:rsidP="00F2533B">
      <w:pPr>
        <w:spacing w:after="60" w:line="240" w:lineRule="atLeast"/>
        <w:rPr>
          <w:rFonts w:ascii="Garamond" w:hAnsi="Garamond" w:cstheme="minorHAnsi"/>
          <w:szCs w:val="24"/>
          <w:lang w:eastAsia="ar-SA"/>
        </w:rPr>
      </w:pPr>
      <w:r w:rsidRPr="004971A5">
        <w:rPr>
          <w:rFonts w:ascii="Garamond" w:hAnsi="Garamond" w:cstheme="minorHAnsi"/>
          <w:szCs w:val="24"/>
          <w:lang w:eastAsia="ar-SA"/>
        </w:rPr>
        <w:t xml:space="preserve">1. si obbliga irrevocabilmente ed incondizionatamente a rimborsare l’Ente Garantito, l’importo garantito con il presente atto, qualora l’impresa ___________ non abbia provveduto a restituire l’importo stesso entro quindici giorni dalla data di ricezione dell’apposito invito - comunicato per conoscenza al garante - formulato dall’Ente Garantito medesimo a fronte del non corretto utilizzo delle somme erogate a titolo di contributo. L’ammontare del rimborso sarà automaticamente maggiorato degli interessi decorrenti nel periodo compreso tra la data dell’erogazione e quella del rimborso, calcolati in ragione del tasso ufficiale di sconto, vigente alla data della richiesta di restituzione, maggiorato di 3 punti percentuali. </w:t>
      </w:r>
    </w:p>
    <w:p w:rsidR="00F2533B" w:rsidRPr="004971A5" w:rsidRDefault="00F2533B" w:rsidP="00F2533B">
      <w:pPr>
        <w:spacing w:after="60" w:line="240" w:lineRule="atLeast"/>
        <w:rPr>
          <w:rFonts w:ascii="Garamond" w:hAnsi="Garamond" w:cstheme="minorHAnsi"/>
          <w:szCs w:val="24"/>
          <w:lang w:eastAsia="ar-SA"/>
        </w:rPr>
      </w:pPr>
      <w:r w:rsidRPr="004971A5">
        <w:rPr>
          <w:rFonts w:ascii="Garamond" w:hAnsi="Garamond" w:cstheme="minorHAnsi"/>
          <w:szCs w:val="24"/>
          <w:lang w:eastAsia="ar-SA"/>
        </w:rPr>
        <w:t xml:space="preserve">2. si impegna ad effettuare il rimborso a prima e semplice richiesta scritta delle somme anticipate e non correttamente utilizzate, anche nel caso di mancato rinnovo, comunque, non oltre quindici giorni dalla ricezione della richiesta stessa, formulata con l’indicazione dell’inadempienza riscontrata da parte dell’Amministrazione comunale, cui, peraltro, non potrà essere opposta alcuna eccezione, anche nell’eventualità di opposizione proposta dall’impresa __________ o da altri soggetti comunque interessati ed anche nel caso che la contraente sia dichiarata nel frattempo fallita ovvero sottoposta a procedure concorsuali o posta in liquidazione. </w:t>
      </w:r>
    </w:p>
    <w:p w:rsidR="00F2533B" w:rsidRPr="004971A5" w:rsidRDefault="00F2533B" w:rsidP="00F2533B">
      <w:pPr>
        <w:spacing w:after="60" w:line="240" w:lineRule="atLeast"/>
        <w:rPr>
          <w:rFonts w:ascii="Garamond" w:hAnsi="Garamond" w:cstheme="minorHAnsi"/>
          <w:szCs w:val="24"/>
          <w:lang w:eastAsia="ar-SA"/>
        </w:rPr>
      </w:pPr>
      <w:r w:rsidRPr="004971A5">
        <w:rPr>
          <w:rFonts w:ascii="Garamond" w:hAnsi="Garamond" w:cstheme="minorHAnsi"/>
          <w:szCs w:val="24"/>
          <w:lang w:eastAsia="ar-SA"/>
        </w:rPr>
        <w:t>3. accetta di restituire le somme richieste dall’Amministrazione comunale con le modalità che verranno indicate nella richiesta, di cui al punto 2;</w:t>
      </w:r>
    </w:p>
    <w:p w:rsidR="00F2533B" w:rsidRPr="004971A5" w:rsidRDefault="00F2533B" w:rsidP="00F2533B">
      <w:pPr>
        <w:spacing w:after="60" w:line="240" w:lineRule="atLeast"/>
        <w:rPr>
          <w:rFonts w:ascii="Garamond" w:hAnsi="Garamond" w:cstheme="minorHAnsi"/>
          <w:szCs w:val="24"/>
          <w:lang w:eastAsia="ar-SA"/>
        </w:rPr>
      </w:pPr>
      <w:r w:rsidRPr="004971A5">
        <w:rPr>
          <w:rFonts w:ascii="Garamond" w:hAnsi="Garamond" w:cstheme="minorHAnsi"/>
          <w:szCs w:val="24"/>
          <w:lang w:eastAsia="ar-SA"/>
        </w:rPr>
        <w:t xml:space="preserve">4. precisa che la presente garanzia fideiussoria ha efficacia fino all’esito positivo dei controlli da parte degli uffici competenti dell’Amministrazione comunale sulla spesa rendicontata a chiusura del progetto. La fideiussione o polizza è svincolata automaticamente decorsi </w:t>
      </w:r>
      <w:r w:rsidR="00ED2F81" w:rsidRPr="004971A5">
        <w:rPr>
          <w:rFonts w:ascii="Garamond" w:hAnsi="Garamond" w:cstheme="minorHAnsi"/>
          <w:szCs w:val="24"/>
          <w:lang w:eastAsia="ar-SA"/>
        </w:rPr>
        <w:t>60</w:t>
      </w:r>
      <w:r w:rsidRPr="004971A5">
        <w:rPr>
          <w:rFonts w:ascii="Garamond" w:hAnsi="Garamond" w:cstheme="minorHAnsi"/>
          <w:szCs w:val="24"/>
          <w:lang w:eastAsia="ar-SA"/>
        </w:rPr>
        <w:t xml:space="preserve"> giorni dalla data di effettuazione dei controlli sulla rendicontazione finale;</w:t>
      </w:r>
    </w:p>
    <w:p w:rsidR="00F2533B" w:rsidRPr="004971A5" w:rsidRDefault="00F2533B" w:rsidP="00F2533B">
      <w:pPr>
        <w:spacing w:after="60" w:line="240" w:lineRule="atLeast"/>
        <w:rPr>
          <w:rFonts w:ascii="Garamond" w:hAnsi="Garamond" w:cstheme="minorHAnsi"/>
          <w:szCs w:val="24"/>
          <w:lang w:eastAsia="ar-SA"/>
        </w:rPr>
      </w:pPr>
      <w:r w:rsidRPr="004971A5">
        <w:rPr>
          <w:rFonts w:ascii="Garamond" w:hAnsi="Garamond" w:cstheme="minorHAnsi"/>
          <w:szCs w:val="24"/>
          <w:lang w:eastAsia="ar-SA"/>
        </w:rPr>
        <w:t xml:space="preserve">5. rinuncia formalmente ed espressamente al beneficio della preventiva escussione di cui all’art. 1944 c.c., volendo ed intendendo restare obbligata in solido con l’impresa __________ e rinunzia sin d’ora ad eccepire la decorrenza del termine di cui all’art. 1957 c.c.; agli effetti degli articoli 1341 e 1342 del codice civile si approvano specificatamente le condizioni relative alla rinuncia a proporre eccezioni ivi compresa quella di cui all’art. 1944. </w:t>
      </w:r>
    </w:p>
    <w:p w:rsidR="00F2533B" w:rsidRPr="004971A5" w:rsidRDefault="00F2533B" w:rsidP="00F2533B">
      <w:pPr>
        <w:spacing w:after="60" w:line="240" w:lineRule="atLeast"/>
        <w:rPr>
          <w:rFonts w:ascii="Garamond" w:hAnsi="Garamond" w:cstheme="minorHAnsi"/>
          <w:szCs w:val="24"/>
          <w:lang w:eastAsia="ar-SA"/>
        </w:rPr>
      </w:pPr>
      <w:r w:rsidRPr="004971A5">
        <w:rPr>
          <w:rFonts w:ascii="Garamond" w:hAnsi="Garamond" w:cstheme="minorHAnsi"/>
          <w:szCs w:val="24"/>
          <w:lang w:eastAsia="ar-SA"/>
        </w:rPr>
        <w:t xml:space="preserve">6. eventuali altre condizioni di fidejussione comportanti obblighi aggiuntivi e/o diversi in capo all’Amministrazione comunale o comunque incompatibili con quelle previste nel presente contratto non sono accettate e pertanto si intendono nulle e/o inefficaci. </w:t>
      </w:r>
    </w:p>
    <w:p w:rsidR="00F2533B" w:rsidRPr="004971A5" w:rsidRDefault="00F2533B" w:rsidP="00F2533B">
      <w:pPr>
        <w:spacing w:after="60" w:line="240" w:lineRule="atLeast"/>
        <w:rPr>
          <w:rFonts w:ascii="Garamond" w:hAnsi="Garamond" w:cstheme="minorHAnsi"/>
          <w:szCs w:val="24"/>
          <w:lang w:eastAsia="ar-SA"/>
        </w:rPr>
      </w:pPr>
      <w:r w:rsidRPr="004971A5">
        <w:rPr>
          <w:rFonts w:ascii="Garamond" w:hAnsi="Garamond" w:cstheme="minorHAnsi"/>
          <w:szCs w:val="24"/>
          <w:lang w:eastAsia="ar-SA"/>
        </w:rPr>
        <w:t>7. rimane espressamente convenuto che la presente garanzia fideiussoria si intender</w:t>
      </w:r>
      <w:r w:rsidR="00FB7A32" w:rsidRPr="004971A5">
        <w:rPr>
          <w:rFonts w:ascii="Garamond" w:hAnsi="Garamond" w:cstheme="minorHAnsi"/>
          <w:szCs w:val="24"/>
          <w:lang w:eastAsia="ar-SA"/>
        </w:rPr>
        <w:t>à</w:t>
      </w:r>
      <w:r w:rsidRPr="004971A5">
        <w:rPr>
          <w:rFonts w:ascii="Garamond" w:hAnsi="Garamond" w:cstheme="minorHAnsi"/>
          <w:szCs w:val="24"/>
          <w:lang w:eastAsia="ar-SA"/>
        </w:rPr>
        <w:t xml:space="preserve"> tacitamente accettata qualora nel termine di giorni trenta dalla data di ricevimento, all’Amministrazione comunale, non sia comunicato il diniego di tale garanzia ai soggetti firmatari del presente atto. </w:t>
      </w:r>
    </w:p>
    <w:p w:rsidR="00F2533B" w:rsidRPr="004971A5" w:rsidRDefault="00F2533B" w:rsidP="00AA7652">
      <w:pPr>
        <w:spacing w:after="60" w:line="240" w:lineRule="atLeast"/>
        <w:rPr>
          <w:rFonts w:ascii="Garamond" w:hAnsi="Garamond" w:cstheme="minorHAnsi"/>
          <w:szCs w:val="24"/>
          <w:lang w:eastAsia="ar-SA"/>
        </w:rPr>
      </w:pPr>
    </w:p>
    <w:p w:rsidR="00F2533B" w:rsidRPr="004971A5" w:rsidRDefault="00F2533B" w:rsidP="00F2533B">
      <w:pPr>
        <w:spacing w:line="300" w:lineRule="auto"/>
        <w:ind w:firstLine="708"/>
        <w:rPr>
          <w:rFonts w:ascii="Garamond" w:hAnsi="Garamond" w:cstheme="minorHAnsi"/>
          <w:szCs w:val="24"/>
          <w:lang w:eastAsia="ar-SA"/>
        </w:rPr>
      </w:pPr>
      <w:r w:rsidRPr="004971A5">
        <w:rPr>
          <w:rFonts w:ascii="Garamond" w:hAnsi="Garamond" w:cstheme="minorHAnsi"/>
          <w:szCs w:val="24"/>
          <w:lang w:eastAsia="ar-SA"/>
        </w:rPr>
        <w:t>IL BENEFICIARIO</w:t>
      </w:r>
      <w:r w:rsidRPr="004971A5">
        <w:rPr>
          <w:rFonts w:ascii="Garamond" w:hAnsi="Garamond" w:cstheme="minorHAnsi"/>
          <w:szCs w:val="24"/>
          <w:lang w:eastAsia="ar-SA"/>
        </w:rPr>
        <w:tab/>
      </w:r>
      <w:r w:rsidRPr="004971A5">
        <w:rPr>
          <w:rFonts w:ascii="Garamond" w:hAnsi="Garamond" w:cstheme="minorHAnsi"/>
          <w:szCs w:val="24"/>
          <w:lang w:eastAsia="ar-SA"/>
        </w:rPr>
        <w:tab/>
      </w:r>
      <w:r w:rsidRPr="004971A5">
        <w:rPr>
          <w:rFonts w:ascii="Garamond" w:hAnsi="Garamond" w:cstheme="minorHAnsi"/>
          <w:szCs w:val="24"/>
          <w:lang w:eastAsia="ar-SA"/>
        </w:rPr>
        <w:tab/>
      </w:r>
      <w:r w:rsidRPr="004971A5">
        <w:rPr>
          <w:rFonts w:ascii="Garamond" w:hAnsi="Garamond" w:cstheme="minorHAnsi"/>
          <w:szCs w:val="24"/>
          <w:lang w:eastAsia="ar-SA"/>
        </w:rPr>
        <w:tab/>
      </w:r>
      <w:r w:rsidRPr="004971A5">
        <w:rPr>
          <w:rFonts w:ascii="Garamond" w:hAnsi="Garamond" w:cstheme="minorHAnsi"/>
          <w:szCs w:val="24"/>
          <w:lang w:eastAsia="ar-SA"/>
        </w:rPr>
        <w:tab/>
        <w:t xml:space="preserve">                          LA SOCIET</w:t>
      </w:r>
      <w:r w:rsidR="001A4935">
        <w:rPr>
          <w:rFonts w:ascii="Garamond" w:hAnsi="Garamond" w:cstheme="minorHAnsi"/>
          <w:szCs w:val="24"/>
          <w:lang w:eastAsia="ar-SA"/>
        </w:rPr>
        <w:t>À</w:t>
      </w:r>
    </w:p>
    <w:p w:rsidR="00F2533B" w:rsidRPr="004971A5" w:rsidRDefault="00F2533B" w:rsidP="00F2533B">
      <w:pPr>
        <w:spacing w:line="300" w:lineRule="auto"/>
        <w:rPr>
          <w:rFonts w:ascii="Garamond" w:hAnsi="Garamond" w:cstheme="minorHAnsi"/>
          <w:szCs w:val="24"/>
          <w:lang w:eastAsia="ar-SA"/>
        </w:rPr>
      </w:pPr>
      <w:r w:rsidRPr="004971A5">
        <w:rPr>
          <w:rFonts w:ascii="Garamond" w:hAnsi="Garamond" w:cstheme="minorHAnsi"/>
          <w:szCs w:val="24"/>
          <w:lang w:eastAsia="ar-SA"/>
        </w:rPr>
        <w:lastRenderedPageBreak/>
        <w:t>_________________________</w:t>
      </w:r>
      <w:r w:rsidRPr="004971A5">
        <w:rPr>
          <w:rFonts w:ascii="Garamond" w:hAnsi="Garamond" w:cstheme="minorHAnsi"/>
          <w:szCs w:val="24"/>
          <w:lang w:eastAsia="ar-SA"/>
        </w:rPr>
        <w:tab/>
      </w:r>
      <w:r w:rsidRPr="004971A5">
        <w:rPr>
          <w:rFonts w:ascii="Garamond" w:hAnsi="Garamond" w:cstheme="minorHAnsi"/>
          <w:szCs w:val="24"/>
          <w:lang w:eastAsia="ar-SA"/>
        </w:rPr>
        <w:tab/>
      </w:r>
      <w:r w:rsidRPr="004971A5">
        <w:rPr>
          <w:rFonts w:ascii="Garamond" w:hAnsi="Garamond" w:cstheme="minorHAnsi"/>
          <w:szCs w:val="24"/>
          <w:lang w:eastAsia="ar-SA"/>
        </w:rPr>
        <w:tab/>
      </w:r>
      <w:r w:rsidRPr="004971A5">
        <w:rPr>
          <w:rFonts w:ascii="Garamond" w:hAnsi="Garamond" w:cstheme="minorHAnsi"/>
          <w:szCs w:val="24"/>
          <w:lang w:eastAsia="ar-SA"/>
        </w:rPr>
        <w:tab/>
      </w:r>
      <w:r w:rsidRPr="004971A5">
        <w:rPr>
          <w:rFonts w:ascii="Garamond" w:hAnsi="Garamond" w:cstheme="minorHAnsi"/>
          <w:szCs w:val="24"/>
          <w:lang w:eastAsia="ar-SA"/>
        </w:rPr>
        <w:tab/>
        <w:t>_____________________</w:t>
      </w:r>
    </w:p>
    <w:p w:rsidR="00F2533B" w:rsidRPr="004971A5" w:rsidRDefault="00F2533B" w:rsidP="00AA7652">
      <w:pPr>
        <w:spacing w:after="60" w:line="240" w:lineRule="atLeast"/>
        <w:rPr>
          <w:rFonts w:ascii="Garamond" w:hAnsi="Garamond" w:cstheme="minorHAnsi"/>
          <w:szCs w:val="24"/>
          <w:lang w:eastAsia="ar-SA"/>
        </w:rPr>
      </w:pPr>
    </w:p>
    <w:p w:rsidR="00AA7652" w:rsidRPr="004971A5" w:rsidRDefault="00AA7652" w:rsidP="00AA7652">
      <w:pPr>
        <w:spacing w:line="300" w:lineRule="auto"/>
        <w:jc w:val="center"/>
        <w:rPr>
          <w:rFonts w:ascii="Garamond" w:hAnsi="Garamond" w:cstheme="minorHAnsi"/>
          <w:szCs w:val="24"/>
          <w:lang w:eastAsia="ar-SA"/>
        </w:rPr>
      </w:pPr>
      <w:r w:rsidRPr="004971A5">
        <w:rPr>
          <w:rFonts w:ascii="Garamond" w:hAnsi="Garamond" w:cstheme="minorHAnsi"/>
          <w:szCs w:val="24"/>
          <w:lang w:eastAsia="ar-SA"/>
        </w:rPr>
        <w:t>*   *   *</w:t>
      </w:r>
    </w:p>
    <w:p w:rsidR="00AA7652" w:rsidRPr="004971A5" w:rsidRDefault="00AA7652" w:rsidP="00AA7652">
      <w:pPr>
        <w:spacing w:line="300" w:lineRule="auto"/>
        <w:rPr>
          <w:rFonts w:ascii="Garamond" w:hAnsi="Garamond" w:cstheme="minorHAnsi"/>
          <w:i/>
          <w:szCs w:val="24"/>
          <w:lang w:eastAsia="ar-SA"/>
        </w:rPr>
      </w:pPr>
      <w:r w:rsidRPr="004971A5">
        <w:rPr>
          <w:rFonts w:ascii="Garamond" w:hAnsi="Garamond" w:cstheme="minorHAnsi"/>
          <w:i/>
          <w:szCs w:val="24"/>
          <w:lang w:eastAsia="ar-SA"/>
        </w:rPr>
        <w:t>La presente fidejussione è regolata dalle seguenti:</w:t>
      </w:r>
    </w:p>
    <w:p w:rsidR="00AA7652" w:rsidRPr="004971A5" w:rsidRDefault="00AA7652" w:rsidP="00AA7652">
      <w:pPr>
        <w:spacing w:line="300" w:lineRule="auto"/>
        <w:jc w:val="center"/>
        <w:rPr>
          <w:rFonts w:ascii="Garamond" w:hAnsi="Garamond" w:cstheme="minorHAnsi"/>
          <w:b/>
          <w:szCs w:val="24"/>
          <w:lang w:eastAsia="ar-SA"/>
        </w:rPr>
      </w:pPr>
      <w:r w:rsidRPr="004971A5">
        <w:rPr>
          <w:rFonts w:ascii="Garamond" w:hAnsi="Garamond" w:cstheme="minorHAnsi"/>
          <w:b/>
          <w:szCs w:val="24"/>
          <w:lang w:eastAsia="ar-SA"/>
        </w:rPr>
        <w:t>CONDIZIONI GENERALI</w:t>
      </w:r>
    </w:p>
    <w:p w:rsidR="00AA7652" w:rsidRPr="004971A5" w:rsidRDefault="00AA7652" w:rsidP="00AA7652">
      <w:pPr>
        <w:pStyle w:val="Paragrafoelenco"/>
        <w:widowControl/>
        <w:numPr>
          <w:ilvl w:val="0"/>
          <w:numId w:val="24"/>
        </w:numPr>
        <w:spacing w:line="300" w:lineRule="auto"/>
        <w:rPr>
          <w:rFonts w:ascii="Garamond" w:hAnsi="Garamond" w:cstheme="minorHAnsi"/>
          <w:i/>
          <w:szCs w:val="24"/>
          <w:u w:val="single"/>
        </w:rPr>
      </w:pPr>
      <w:r w:rsidRPr="004971A5">
        <w:rPr>
          <w:rFonts w:ascii="Garamond" w:hAnsi="Garamond" w:cstheme="minorHAnsi"/>
          <w:i/>
          <w:szCs w:val="24"/>
          <w:u w:val="single"/>
        </w:rPr>
        <w:t>Condizioni che regolano il rapporto tra “Società/</w:t>
      </w:r>
      <w:proofErr w:type="spellStart"/>
      <w:r w:rsidRPr="004971A5">
        <w:rPr>
          <w:rFonts w:ascii="Garamond" w:hAnsi="Garamond" w:cstheme="minorHAnsi"/>
          <w:i/>
          <w:szCs w:val="24"/>
          <w:u w:val="single"/>
        </w:rPr>
        <w:t>fidejussore</w:t>
      </w:r>
      <w:proofErr w:type="spellEnd"/>
      <w:r w:rsidRPr="004971A5">
        <w:rPr>
          <w:rFonts w:ascii="Garamond" w:hAnsi="Garamond" w:cstheme="minorHAnsi"/>
          <w:i/>
          <w:szCs w:val="24"/>
          <w:u w:val="single"/>
        </w:rPr>
        <w:t>” ed “Ente garantito”</w:t>
      </w:r>
    </w:p>
    <w:p w:rsidR="00AA7652" w:rsidRPr="004971A5" w:rsidRDefault="00AA7652" w:rsidP="00AA7652">
      <w:pPr>
        <w:spacing w:before="240" w:line="300" w:lineRule="auto"/>
        <w:rPr>
          <w:rFonts w:ascii="Garamond" w:hAnsi="Garamond" w:cstheme="minorHAnsi"/>
          <w:b/>
          <w:szCs w:val="24"/>
          <w:lang w:eastAsia="ar-SA"/>
        </w:rPr>
      </w:pPr>
      <w:r w:rsidRPr="004971A5">
        <w:rPr>
          <w:rFonts w:ascii="Garamond" w:hAnsi="Garamond" w:cstheme="minorHAnsi"/>
          <w:b/>
          <w:szCs w:val="24"/>
          <w:lang w:eastAsia="ar-SA"/>
        </w:rPr>
        <w:t>ARTICOLO 1 - OGGETTO DELLA GARANZIA</w:t>
      </w:r>
    </w:p>
    <w:p w:rsidR="00AA7652" w:rsidRPr="004971A5" w:rsidRDefault="00AA7652" w:rsidP="00AA7652">
      <w:pPr>
        <w:spacing w:after="60" w:line="240" w:lineRule="atLeast"/>
        <w:rPr>
          <w:rFonts w:ascii="Garamond" w:hAnsi="Garamond" w:cstheme="minorHAnsi"/>
          <w:szCs w:val="24"/>
          <w:lang w:eastAsia="ar-SA"/>
        </w:rPr>
      </w:pPr>
      <w:r w:rsidRPr="004971A5">
        <w:rPr>
          <w:rFonts w:ascii="Garamond" w:hAnsi="Garamond" w:cstheme="minorHAnsi"/>
          <w:szCs w:val="24"/>
          <w:lang w:eastAsia="ar-SA"/>
        </w:rPr>
        <w:t>La fidejussione irrevocabile, incondizionata ed escutibile a prima richiesta garantisce, fino al predetto importo massimo onnicomprensivo di Euro____________ (euro____________), il regolare adempimento degli obblighi assunti dal Beneficiario con l’accettazione del finanziamento come sopra concessogli dall’Amministrazione comunale di Reggio Calabria. Tale importo sarà automaticamente rivalutato sulla base dell'indice ISTAT dei prezzi al consumo per le famiglie di operai ed impiegati e maggiorato degli interessi legali decorrenti dalla data dell'erogazione dell'anticipazione a quella del rimborso.</w:t>
      </w:r>
    </w:p>
    <w:p w:rsidR="00AA7652" w:rsidRPr="004971A5" w:rsidRDefault="00AA7652" w:rsidP="00AA7652">
      <w:pPr>
        <w:spacing w:before="240" w:line="300" w:lineRule="auto"/>
        <w:rPr>
          <w:rFonts w:ascii="Garamond" w:hAnsi="Garamond" w:cstheme="minorHAnsi"/>
          <w:b/>
          <w:szCs w:val="24"/>
          <w:lang w:eastAsia="ar-SA"/>
        </w:rPr>
      </w:pPr>
      <w:r w:rsidRPr="004971A5">
        <w:rPr>
          <w:rFonts w:ascii="Garamond" w:hAnsi="Garamond" w:cstheme="minorHAnsi"/>
          <w:b/>
          <w:szCs w:val="24"/>
          <w:lang w:eastAsia="ar-SA"/>
        </w:rPr>
        <w:t>ARTICOLO 2 - DURATA DELLA GARANZIA E SVINCOLO</w:t>
      </w:r>
    </w:p>
    <w:p w:rsidR="00AA7652" w:rsidRPr="004971A5" w:rsidRDefault="00AA7652" w:rsidP="00AA7652">
      <w:pPr>
        <w:spacing w:after="60" w:line="240" w:lineRule="atLeast"/>
        <w:rPr>
          <w:rFonts w:ascii="Garamond" w:hAnsi="Garamond" w:cstheme="minorHAnsi"/>
          <w:szCs w:val="24"/>
          <w:lang w:eastAsia="ar-SA"/>
        </w:rPr>
      </w:pPr>
      <w:r w:rsidRPr="004971A5">
        <w:rPr>
          <w:rFonts w:ascii="Garamond" w:hAnsi="Garamond" w:cstheme="minorHAnsi"/>
          <w:szCs w:val="24"/>
          <w:lang w:eastAsia="ar-SA"/>
        </w:rPr>
        <w:t xml:space="preserve">La garanzia avrà validità fino al ricevimento da parte della </w:t>
      </w:r>
      <w:r w:rsidRPr="004971A5">
        <w:rPr>
          <w:rFonts w:ascii="Garamond" w:hAnsi="Garamond" w:cstheme="minorHAnsi"/>
          <w:i/>
          <w:szCs w:val="24"/>
          <w:u w:val="single"/>
        </w:rPr>
        <w:t>Società/</w:t>
      </w:r>
      <w:proofErr w:type="spellStart"/>
      <w:r w:rsidRPr="004971A5">
        <w:rPr>
          <w:rFonts w:ascii="Garamond" w:hAnsi="Garamond" w:cstheme="minorHAnsi"/>
          <w:i/>
          <w:szCs w:val="24"/>
          <w:u w:val="single"/>
        </w:rPr>
        <w:t>fidejussore</w:t>
      </w:r>
      <w:proofErr w:type="spellEnd"/>
      <w:r w:rsidRPr="004971A5">
        <w:rPr>
          <w:rFonts w:ascii="Garamond" w:hAnsi="Garamond" w:cstheme="minorHAnsi"/>
          <w:szCs w:val="24"/>
          <w:lang w:eastAsia="ar-SA"/>
        </w:rPr>
        <w:t xml:space="preserve"> della comunicazione di svincolo secondo quanto previsto al punto successivo. </w:t>
      </w:r>
    </w:p>
    <w:p w:rsidR="00AA7652" w:rsidRPr="004971A5" w:rsidRDefault="00AA7652" w:rsidP="00AA7652">
      <w:pPr>
        <w:spacing w:after="60" w:line="240" w:lineRule="atLeast"/>
        <w:rPr>
          <w:rFonts w:ascii="Garamond" w:hAnsi="Garamond" w:cstheme="minorHAnsi"/>
          <w:szCs w:val="24"/>
          <w:lang w:eastAsia="ar-SA"/>
        </w:rPr>
      </w:pPr>
      <w:r w:rsidRPr="004971A5">
        <w:rPr>
          <w:rFonts w:ascii="Garamond" w:hAnsi="Garamond" w:cstheme="minorHAnsi"/>
          <w:szCs w:val="24"/>
          <w:lang w:eastAsia="ar-SA"/>
        </w:rPr>
        <w:t>Lo svincolo della fidejussione sarà possibile solo quando ai Beneficiari sarà pervenuta espressa comunicazione da parte dell’Ente Garantito, Amministrazione comunale di Reggio Calabria, attestante l’intervenuta approvazione della documentazione relativa alla rendicontazione finale del progetto.</w:t>
      </w:r>
    </w:p>
    <w:p w:rsidR="00AA7652" w:rsidRPr="004971A5" w:rsidRDefault="00AA7652" w:rsidP="00AA7652">
      <w:pPr>
        <w:spacing w:before="240" w:line="300" w:lineRule="auto"/>
        <w:rPr>
          <w:rFonts w:ascii="Garamond" w:hAnsi="Garamond" w:cstheme="minorHAnsi"/>
          <w:b/>
          <w:szCs w:val="24"/>
          <w:lang w:eastAsia="ar-SA"/>
        </w:rPr>
      </w:pPr>
      <w:r w:rsidRPr="004971A5">
        <w:rPr>
          <w:rFonts w:ascii="Garamond" w:hAnsi="Garamond" w:cstheme="minorHAnsi"/>
          <w:b/>
          <w:szCs w:val="24"/>
          <w:lang w:eastAsia="ar-SA"/>
        </w:rPr>
        <w:t>ARTICOLO 3 - PAGAMENTO DEL RIMBORSO E RINUNCE</w:t>
      </w:r>
    </w:p>
    <w:p w:rsidR="00AA7652" w:rsidRPr="004971A5" w:rsidRDefault="00AA7652" w:rsidP="00AA7652">
      <w:pPr>
        <w:spacing w:after="60" w:line="240" w:lineRule="atLeast"/>
        <w:rPr>
          <w:rFonts w:ascii="Garamond" w:hAnsi="Garamond" w:cstheme="minorHAnsi"/>
          <w:szCs w:val="24"/>
          <w:lang w:eastAsia="ar-SA"/>
        </w:rPr>
      </w:pPr>
      <w:r w:rsidRPr="004971A5">
        <w:rPr>
          <w:rFonts w:ascii="Garamond" w:hAnsi="Garamond" w:cstheme="minorHAnsi"/>
          <w:szCs w:val="24"/>
          <w:lang w:eastAsia="ar-SA"/>
        </w:rPr>
        <w:t>La “Società/</w:t>
      </w:r>
      <w:proofErr w:type="spellStart"/>
      <w:r w:rsidRPr="004971A5">
        <w:rPr>
          <w:rFonts w:ascii="Garamond" w:hAnsi="Garamond" w:cstheme="minorHAnsi"/>
          <w:szCs w:val="24"/>
          <w:lang w:eastAsia="ar-SA"/>
        </w:rPr>
        <w:t>fidejussore</w:t>
      </w:r>
      <w:proofErr w:type="spellEnd"/>
      <w:r w:rsidRPr="004971A5">
        <w:rPr>
          <w:rFonts w:ascii="Garamond" w:hAnsi="Garamond" w:cstheme="minorHAnsi"/>
          <w:szCs w:val="24"/>
          <w:lang w:eastAsia="ar-SA"/>
        </w:rPr>
        <w:t xml:space="preserve">” sarà tenuta, a semplice richiesta scritta a mezzo PEC e/o lettera raccomandata A.R. dell’“Ente garantito”, a versare l’importo che da essa verrà indicato, fino alla concorrenza della costituita fidejussione di euro ___________ (euro___________________) entro il termine massimo di 15 giorni dal ricevimento della richiesta stessa. </w:t>
      </w:r>
    </w:p>
    <w:p w:rsidR="00AA7652" w:rsidRPr="004971A5" w:rsidRDefault="00AA7652" w:rsidP="00AA7652">
      <w:pPr>
        <w:spacing w:after="60" w:line="240" w:lineRule="atLeast"/>
        <w:rPr>
          <w:rFonts w:ascii="Garamond" w:hAnsi="Garamond" w:cstheme="minorHAnsi"/>
          <w:szCs w:val="24"/>
          <w:lang w:eastAsia="ar-SA"/>
        </w:rPr>
      </w:pPr>
      <w:r w:rsidRPr="004971A5">
        <w:rPr>
          <w:rFonts w:ascii="Garamond" w:hAnsi="Garamond" w:cstheme="minorHAnsi"/>
          <w:szCs w:val="24"/>
          <w:lang w:eastAsia="ar-SA"/>
        </w:rPr>
        <w:t xml:space="preserve">All’ “Ente garantito”, non può essere opposta alcuna eccezione da parte della “Società/ </w:t>
      </w:r>
      <w:proofErr w:type="spellStart"/>
      <w:r w:rsidRPr="004971A5">
        <w:rPr>
          <w:rFonts w:ascii="Garamond" w:hAnsi="Garamond" w:cstheme="minorHAnsi"/>
          <w:szCs w:val="24"/>
          <w:lang w:eastAsia="ar-SA"/>
        </w:rPr>
        <w:t>fidejussore</w:t>
      </w:r>
      <w:proofErr w:type="spellEnd"/>
      <w:r w:rsidRPr="004971A5">
        <w:rPr>
          <w:rFonts w:ascii="Garamond" w:hAnsi="Garamond" w:cstheme="minorHAnsi"/>
          <w:szCs w:val="24"/>
          <w:lang w:eastAsia="ar-SA"/>
        </w:rPr>
        <w:t>” ______________________ anche in caso di eventuale opposizione da parte del “Beneficiario” o da altri soggetti comunque interessati, in caso di pendenza di eventuale controversia sulla sussistenza e/o esigibilità del credito ed anche nel caso in cui il “Beneficiario”  sia stato dichiarato fallito ovvero sottoposto a procedure concorsuali o di liquidazione, tutto ciò in espressa deroga a quanto stabilito dall’art. 1945 del Codice Civile.</w:t>
      </w:r>
    </w:p>
    <w:p w:rsidR="00AA7652" w:rsidRPr="004971A5" w:rsidRDefault="00AA7652" w:rsidP="00AA7652">
      <w:pPr>
        <w:spacing w:after="60" w:line="240" w:lineRule="atLeast"/>
        <w:rPr>
          <w:rFonts w:ascii="Garamond" w:hAnsi="Garamond" w:cstheme="minorHAnsi"/>
          <w:szCs w:val="24"/>
          <w:lang w:eastAsia="ar-SA"/>
        </w:rPr>
      </w:pPr>
      <w:r w:rsidRPr="004971A5">
        <w:rPr>
          <w:rFonts w:ascii="Garamond" w:hAnsi="Garamond" w:cstheme="minorHAnsi"/>
          <w:szCs w:val="24"/>
          <w:lang w:eastAsia="ar-SA"/>
        </w:rPr>
        <w:t>La “Società/</w:t>
      </w:r>
      <w:proofErr w:type="spellStart"/>
      <w:r w:rsidRPr="004971A5">
        <w:rPr>
          <w:rFonts w:ascii="Garamond" w:hAnsi="Garamond" w:cstheme="minorHAnsi"/>
          <w:szCs w:val="24"/>
          <w:lang w:eastAsia="ar-SA"/>
        </w:rPr>
        <w:t>fidejussore</w:t>
      </w:r>
      <w:proofErr w:type="spellEnd"/>
      <w:r w:rsidRPr="004971A5">
        <w:rPr>
          <w:rFonts w:ascii="Garamond" w:hAnsi="Garamond" w:cstheme="minorHAnsi"/>
          <w:szCs w:val="24"/>
          <w:lang w:eastAsia="ar-SA"/>
        </w:rPr>
        <w:t>” rinuncia formalmente ed espressamente al beneficio della preventiva escussione di cui all'art. 1944 cod. civ., volendo ed intendendo restare obbligata in solido con il “Beneficiario”.</w:t>
      </w:r>
    </w:p>
    <w:p w:rsidR="00AA7652" w:rsidRPr="004971A5" w:rsidRDefault="00AA7652" w:rsidP="00AA7652">
      <w:pPr>
        <w:spacing w:after="60" w:line="240" w:lineRule="atLeast"/>
        <w:rPr>
          <w:rFonts w:ascii="Garamond" w:hAnsi="Garamond" w:cstheme="minorHAnsi"/>
          <w:szCs w:val="24"/>
          <w:lang w:eastAsia="ar-SA"/>
        </w:rPr>
      </w:pPr>
      <w:r w:rsidRPr="004971A5">
        <w:rPr>
          <w:rFonts w:ascii="Garamond" w:hAnsi="Garamond" w:cstheme="minorHAnsi"/>
          <w:szCs w:val="24"/>
          <w:lang w:eastAsia="ar-SA"/>
        </w:rPr>
        <w:t xml:space="preserve">I diritti derivanti all’ “Ente garantito” dalla fidejussione restano integri fino a totale estinzione di ogni suo credito verso il “Beneficiario”, senza che essa sia tenuta ad escutere il “Beneficiario” o la “Società/ </w:t>
      </w:r>
      <w:proofErr w:type="spellStart"/>
      <w:r w:rsidRPr="004971A5">
        <w:rPr>
          <w:rFonts w:ascii="Garamond" w:hAnsi="Garamond" w:cstheme="minorHAnsi"/>
          <w:szCs w:val="24"/>
          <w:lang w:eastAsia="ar-SA"/>
        </w:rPr>
        <w:t>fidejussore</w:t>
      </w:r>
      <w:proofErr w:type="spellEnd"/>
      <w:r w:rsidRPr="004971A5">
        <w:rPr>
          <w:rFonts w:ascii="Garamond" w:hAnsi="Garamond" w:cstheme="minorHAnsi"/>
          <w:szCs w:val="24"/>
          <w:lang w:eastAsia="ar-SA"/>
        </w:rPr>
        <w:t>” o qualsiasi altro coobbligato o garante entro i termini previsti dall’ art. 1957 c.c. che qui s’intende derogato.</w:t>
      </w:r>
    </w:p>
    <w:p w:rsidR="00AA7652" w:rsidRPr="004971A5" w:rsidRDefault="00AA7652" w:rsidP="00AA7652">
      <w:pPr>
        <w:spacing w:after="60" w:line="240" w:lineRule="atLeast"/>
        <w:rPr>
          <w:rFonts w:ascii="Garamond" w:hAnsi="Garamond" w:cstheme="minorHAnsi"/>
          <w:szCs w:val="24"/>
          <w:lang w:eastAsia="ar-SA"/>
        </w:rPr>
      </w:pPr>
      <w:r w:rsidRPr="004971A5">
        <w:rPr>
          <w:rFonts w:ascii="Garamond" w:hAnsi="Garamond" w:cstheme="minorHAnsi"/>
          <w:szCs w:val="24"/>
          <w:lang w:eastAsia="ar-SA"/>
        </w:rPr>
        <w:t>Nel caso di dichiarazioni mendaci prodotte dal “Beneficiario”, la “Società/</w:t>
      </w:r>
      <w:proofErr w:type="spellStart"/>
      <w:r w:rsidRPr="004971A5">
        <w:rPr>
          <w:rFonts w:ascii="Garamond" w:hAnsi="Garamond" w:cstheme="minorHAnsi"/>
          <w:szCs w:val="24"/>
          <w:lang w:eastAsia="ar-SA"/>
        </w:rPr>
        <w:t>fidejussore</w:t>
      </w:r>
      <w:proofErr w:type="spellEnd"/>
      <w:r w:rsidRPr="004971A5">
        <w:rPr>
          <w:rFonts w:ascii="Garamond" w:hAnsi="Garamond" w:cstheme="minorHAnsi"/>
          <w:szCs w:val="24"/>
          <w:lang w:eastAsia="ar-SA"/>
        </w:rPr>
        <w:t>” potrà eccepirne la sussistenza e rivalersi solo nei confronti dello stesso.</w:t>
      </w:r>
    </w:p>
    <w:p w:rsidR="00AA7652" w:rsidRPr="004971A5" w:rsidRDefault="00AA7652" w:rsidP="00AA7652">
      <w:pPr>
        <w:spacing w:line="300" w:lineRule="auto"/>
        <w:rPr>
          <w:rFonts w:ascii="Garamond" w:hAnsi="Garamond" w:cstheme="minorHAnsi"/>
          <w:b/>
          <w:szCs w:val="24"/>
          <w:lang w:eastAsia="ar-SA"/>
        </w:rPr>
      </w:pPr>
      <w:r w:rsidRPr="004971A5">
        <w:rPr>
          <w:rFonts w:ascii="Garamond" w:hAnsi="Garamond" w:cstheme="minorHAnsi"/>
          <w:b/>
          <w:szCs w:val="24"/>
          <w:lang w:eastAsia="ar-SA"/>
        </w:rPr>
        <w:lastRenderedPageBreak/>
        <w:t>ARTICOLO 4 - PAGAMENTO DELLA COMMMISSIONE/PREMIO E DEPOSITO CAUTELATIVO</w:t>
      </w:r>
    </w:p>
    <w:p w:rsidR="00AA7652" w:rsidRPr="004971A5" w:rsidRDefault="00AA7652" w:rsidP="00AA7652">
      <w:pPr>
        <w:spacing w:after="60" w:line="240" w:lineRule="atLeast"/>
        <w:rPr>
          <w:rFonts w:ascii="Garamond" w:hAnsi="Garamond" w:cstheme="minorHAnsi"/>
          <w:szCs w:val="24"/>
          <w:lang w:eastAsia="ar-SA"/>
        </w:rPr>
      </w:pPr>
      <w:r w:rsidRPr="004971A5">
        <w:rPr>
          <w:rFonts w:ascii="Garamond" w:hAnsi="Garamond" w:cstheme="minorHAnsi"/>
          <w:szCs w:val="24"/>
          <w:lang w:eastAsia="ar-SA"/>
        </w:rPr>
        <w:t xml:space="preserve">Il mancato pagamento della commissione/premio e degli eventuali supplementi di commissione/premio da parte del “Beneficiario” non potrà essere opposto all'“Ente garantito”, né potrà limitare l’efficacia o la durata della presente garanzia. </w:t>
      </w:r>
    </w:p>
    <w:p w:rsidR="00AA7652" w:rsidRPr="004971A5" w:rsidRDefault="00AA7652" w:rsidP="00AA7652">
      <w:pPr>
        <w:spacing w:after="60" w:line="240" w:lineRule="atLeast"/>
        <w:rPr>
          <w:rFonts w:ascii="Garamond" w:hAnsi="Garamond" w:cstheme="minorHAnsi"/>
          <w:szCs w:val="24"/>
          <w:lang w:eastAsia="ar-SA"/>
        </w:rPr>
      </w:pPr>
      <w:r w:rsidRPr="004971A5">
        <w:rPr>
          <w:rFonts w:ascii="Garamond" w:hAnsi="Garamond" w:cstheme="minorHAnsi"/>
          <w:szCs w:val="24"/>
          <w:lang w:eastAsia="ar-SA"/>
        </w:rPr>
        <w:t xml:space="preserve">Ugualmente non potrà essere opposta all'“Ente garantito” la mancata costituzione da parte del “Beneficiario” di idonea garanzia nei casi previsti dall'art. 1953 cod. civ. </w:t>
      </w:r>
    </w:p>
    <w:p w:rsidR="00AA7652" w:rsidRPr="004971A5" w:rsidRDefault="00AA7652" w:rsidP="00AA7652">
      <w:pPr>
        <w:spacing w:before="240" w:line="300" w:lineRule="auto"/>
        <w:rPr>
          <w:rFonts w:ascii="Garamond" w:hAnsi="Garamond" w:cstheme="minorHAnsi"/>
          <w:b/>
          <w:szCs w:val="24"/>
          <w:lang w:eastAsia="ar-SA"/>
        </w:rPr>
      </w:pPr>
      <w:r w:rsidRPr="004971A5">
        <w:rPr>
          <w:rFonts w:ascii="Garamond" w:hAnsi="Garamond" w:cstheme="minorHAnsi"/>
          <w:b/>
          <w:szCs w:val="24"/>
          <w:lang w:eastAsia="ar-SA"/>
        </w:rPr>
        <w:t>ARTICOLO 5 - INEFFICACIA DI CLAUSOLE LIMITATIVE DELLA GARANZIA</w:t>
      </w:r>
    </w:p>
    <w:p w:rsidR="00AA7652" w:rsidRPr="004971A5" w:rsidRDefault="00AA7652" w:rsidP="00AA7652">
      <w:pPr>
        <w:spacing w:after="60" w:line="240" w:lineRule="atLeast"/>
        <w:rPr>
          <w:rFonts w:ascii="Garamond" w:hAnsi="Garamond" w:cstheme="minorHAnsi"/>
          <w:szCs w:val="24"/>
          <w:lang w:eastAsia="ar-SA"/>
        </w:rPr>
      </w:pPr>
      <w:r w:rsidRPr="004971A5">
        <w:rPr>
          <w:rFonts w:ascii="Garamond" w:hAnsi="Garamond" w:cstheme="minorHAnsi"/>
          <w:szCs w:val="24"/>
          <w:lang w:eastAsia="ar-SA"/>
        </w:rPr>
        <w:t xml:space="preserve">Sono da considerare inefficaci eventuali limitazioni dell’irrevocabilità, </w:t>
      </w:r>
      <w:proofErr w:type="spellStart"/>
      <w:r w:rsidRPr="004971A5">
        <w:rPr>
          <w:rFonts w:ascii="Garamond" w:hAnsi="Garamond" w:cstheme="minorHAnsi"/>
          <w:szCs w:val="24"/>
          <w:lang w:eastAsia="ar-SA"/>
        </w:rPr>
        <w:t>incondizionabilità</w:t>
      </w:r>
      <w:proofErr w:type="spellEnd"/>
      <w:r w:rsidRPr="004971A5">
        <w:rPr>
          <w:rFonts w:ascii="Garamond" w:hAnsi="Garamond" w:cstheme="minorHAnsi"/>
          <w:szCs w:val="24"/>
          <w:lang w:eastAsia="ar-SA"/>
        </w:rPr>
        <w:t xml:space="preserve"> ed </w:t>
      </w:r>
      <w:proofErr w:type="spellStart"/>
      <w:r w:rsidRPr="004971A5">
        <w:rPr>
          <w:rFonts w:ascii="Garamond" w:hAnsi="Garamond" w:cstheme="minorHAnsi"/>
          <w:szCs w:val="24"/>
          <w:lang w:eastAsia="ar-SA"/>
        </w:rPr>
        <w:t>escutibilità</w:t>
      </w:r>
      <w:proofErr w:type="spellEnd"/>
      <w:r w:rsidRPr="004971A5">
        <w:rPr>
          <w:rFonts w:ascii="Garamond" w:hAnsi="Garamond" w:cstheme="minorHAnsi"/>
          <w:szCs w:val="24"/>
          <w:lang w:eastAsia="ar-SA"/>
        </w:rPr>
        <w:t xml:space="preserve"> a prima richiesta della presente fidejussione.</w:t>
      </w:r>
    </w:p>
    <w:p w:rsidR="00AA7652" w:rsidRPr="004971A5" w:rsidRDefault="00AA7652" w:rsidP="00AA7652">
      <w:pPr>
        <w:spacing w:after="60" w:line="240" w:lineRule="atLeast"/>
        <w:rPr>
          <w:rFonts w:ascii="Garamond" w:hAnsi="Garamond" w:cstheme="minorHAnsi"/>
          <w:szCs w:val="24"/>
          <w:lang w:eastAsia="ar-SA"/>
        </w:rPr>
      </w:pPr>
      <w:r w:rsidRPr="004971A5">
        <w:rPr>
          <w:rFonts w:ascii="Garamond" w:hAnsi="Garamond" w:cstheme="minorHAnsi"/>
          <w:szCs w:val="24"/>
          <w:lang w:eastAsia="ar-SA"/>
        </w:rPr>
        <w:t>Le clausole di cui al presente articolo, per quanto possa occorrere, vengono approvate ai sensi degli artt. 1341 e 1342 cod. civ.</w:t>
      </w:r>
    </w:p>
    <w:p w:rsidR="00AA7652" w:rsidRPr="004971A5" w:rsidRDefault="00AA7652" w:rsidP="00AA7652">
      <w:pPr>
        <w:spacing w:before="240" w:line="300" w:lineRule="auto"/>
        <w:rPr>
          <w:rFonts w:ascii="Garamond" w:hAnsi="Garamond" w:cstheme="minorHAnsi"/>
          <w:b/>
          <w:szCs w:val="24"/>
          <w:lang w:eastAsia="ar-SA"/>
        </w:rPr>
      </w:pPr>
      <w:r w:rsidRPr="004971A5">
        <w:rPr>
          <w:rFonts w:ascii="Garamond" w:hAnsi="Garamond" w:cstheme="minorHAnsi"/>
          <w:b/>
          <w:szCs w:val="24"/>
          <w:lang w:eastAsia="ar-SA"/>
        </w:rPr>
        <w:t>ARTICOLO 6 - REQUISITI SOGGETTIVI</w:t>
      </w:r>
    </w:p>
    <w:p w:rsidR="00AA7652" w:rsidRPr="004971A5" w:rsidRDefault="00AA7652" w:rsidP="00AA7652">
      <w:pPr>
        <w:spacing w:after="60" w:line="240" w:lineRule="atLeast"/>
        <w:rPr>
          <w:rFonts w:ascii="Garamond" w:hAnsi="Garamond" w:cstheme="minorHAnsi"/>
          <w:szCs w:val="24"/>
          <w:lang w:eastAsia="ar-SA"/>
        </w:rPr>
      </w:pPr>
      <w:r w:rsidRPr="004971A5">
        <w:rPr>
          <w:rFonts w:ascii="Garamond" w:hAnsi="Garamond" w:cstheme="minorHAnsi"/>
          <w:szCs w:val="24"/>
          <w:lang w:eastAsia="ar-SA"/>
        </w:rPr>
        <w:t>La “Società/</w:t>
      </w:r>
      <w:proofErr w:type="spellStart"/>
      <w:r w:rsidRPr="004971A5">
        <w:rPr>
          <w:rFonts w:ascii="Garamond" w:hAnsi="Garamond" w:cstheme="minorHAnsi"/>
          <w:szCs w:val="24"/>
          <w:lang w:eastAsia="ar-SA"/>
        </w:rPr>
        <w:t>fidejussore</w:t>
      </w:r>
      <w:proofErr w:type="spellEnd"/>
      <w:r w:rsidRPr="004971A5">
        <w:rPr>
          <w:rFonts w:ascii="Garamond" w:hAnsi="Garamond" w:cstheme="minorHAnsi"/>
          <w:szCs w:val="24"/>
          <w:lang w:eastAsia="ar-SA"/>
        </w:rPr>
        <w:t>” dichiara di possedere alternativamente i seguenti requisiti:</w:t>
      </w:r>
    </w:p>
    <w:p w:rsidR="00AA7652" w:rsidRPr="004971A5" w:rsidRDefault="00AA7652" w:rsidP="00AA7652">
      <w:pPr>
        <w:pStyle w:val="Paragrafoelenco"/>
        <w:widowControl/>
        <w:numPr>
          <w:ilvl w:val="0"/>
          <w:numId w:val="25"/>
        </w:numPr>
        <w:spacing w:after="60" w:line="240" w:lineRule="atLeast"/>
        <w:rPr>
          <w:rFonts w:ascii="Garamond" w:hAnsi="Garamond" w:cstheme="minorHAnsi"/>
          <w:szCs w:val="24"/>
        </w:rPr>
      </w:pPr>
      <w:r w:rsidRPr="004971A5">
        <w:rPr>
          <w:rFonts w:ascii="Garamond" w:hAnsi="Garamond" w:cstheme="minorHAnsi"/>
          <w:szCs w:val="24"/>
        </w:rPr>
        <w:t>se Banca o Istituto di Credito, di essere iscritto all’Albo Unico delle Banche e dei Gruppi bancari tenuto presso la Banca d’Italia;</w:t>
      </w:r>
    </w:p>
    <w:p w:rsidR="00AA7652" w:rsidRPr="004971A5" w:rsidRDefault="00AA7652" w:rsidP="00AA7652">
      <w:pPr>
        <w:pStyle w:val="Paragrafoelenco"/>
        <w:widowControl/>
        <w:numPr>
          <w:ilvl w:val="0"/>
          <w:numId w:val="25"/>
        </w:numPr>
        <w:spacing w:after="60" w:line="240" w:lineRule="atLeast"/>
        <w:rPr>
          <w:rFonts w:ascii="Garamond" w:hAnsi="Garamond" w:cstheme="minorHAnsi"/>
          <w:szCs w:val="24"/>
        </w:rPr>
      </w:pPr>
      <w:r w:rsidRPr="004971A5">
        <w:rPr>
          <w:rFonts w:ascii="Garamond" w:hAnsi="Garamond" w:cstheme="minorHAnsi"/>
          <w:szCs w:val="24"/>
        </w:rPr>
        <w:t>se Società di assicurazione, di essere autorizzata dall’IVASS all’esercizio del ramo cauzioni ai sensi della L. n. 348/1982 e del D. Lgs. n. 209/2005, di essere regolarmente iscritta all’ Albo delle Imprese di Assicurazioni al n………</w:t>
      </w:r>
      <w:proofErr w:type="gramStart"/>
      <w:r w:rsidRPr="004971A5">
        <w:rPr>
          <w:rFonts w:ascii="Garamond" w:hAnsi="Garamond" w:cstheme="minorHAnsi"/>
          <w:szCs w:val="24"/>
        </w:rPr>
        <w:t>… ,</w:t>
      </w:r>
      <w:proofErr w:type="gramEnd"/>
      <w:r w:rsidRPr="004971A5">
        <w:rPr>
          <w:rFonts w:ascii="Garamond" w:hAnsi="Garamond" w:cstheme="minorHAnsi"/>
          <w:szCs w:val="24"/>
        </w:rPr>
        <w:t xml:space="preserve"> codice IVASS n. ………avente  sede in Italia ovvero in altro stato membro ed ammessa ad operare in Italia in Regime di Stabilimento o in libertà di Prestazione di Servizi, nonché di aver sempre onorato eventuali precedenti impegni con l’Ente garantito;</w:t>
      </w:r>
    </w:p>
    <w:p w:rsidR="00AA7652" w:rsidRPr="004971A5" w:rsidRDefault="00AA7652" w:rsidP="00AA7652">
      <w:pPr>
        <w:pStyle w:val="Paragrafoelenco"/>
        <w:widowControl/>
        <w:numPr>
          <w:ilvl w:val="0"/>
          <w:numId w:val="25"/>
        </w:numPr>
        <w:spacing w:after="60" w:line="240" w:lineRule="atLeast"/>
        <w:rPr>
          <w:rFonts w:ascii="Garamond" w:hAnsi="Garamond" w:cstheme="minorHAnsi"/>
          <w:szCs w:val="24"/>
        </w:rPr>
      </w:pPr>
      <w:r w:rsidRPr="004971A5">
        <w:rPr>
          <w:rFonts w:ascii="Garamond" w:hAnsi="Garamond" w:cstheme="minorHAnsi"/>
          <w:szCs w:val="24"/>
        </w:rPr>
        <w:t>se intermediario finanziario, di essere iscritto nel nuovo Albo Unico ex art. 106 del d.lgs. n. 385/</w:t>
      </w:r>
      <w:proofErr w:type="gramStart"/>
      <w:r w:rsidRPr="004971A5">
        <w:rPr>
          <w:rFonts w:ascii="Garamond" w:hAnsi="Garamond" w:cstheme="minorHAnsi"/>
          <w:szCs w:val="24"/>
        </w:rPr>
        <w:t>1993  (</w:t>
      </w:r>
      <w:proofErr w:type="gramEnd"/>
      <w:r w:rsidRPr="004971A5">
        <w:rPr>
          <w:rFonts w:ascii="Garamond" w:hAnsi="Garamond" w:cstheme="minorHAnsi"/>
          <w:szCs w:val="24"/>
        </w:rPr>
        <w:t>come novellato dalla L. 141 del 2010) , istituito presso la Banca d’Italia, iscritto al n° …………..dell’albo, nonché di aver sempre onorato eventuali precedenti impegni con l’Ente garantito.</w:t>
      </w:r>
    </w:p>
    <w:p w:rsidR="00AA7652" w:rsidRPr="004971A5" w:rsidRDefault="00AA7652" w:rsidP="00AA7652">
      <w:pPr>
        <w:spacing w:before="240" w:line="300" w:lineRule="auto"/>
        <w:rPr>
          <w:rFonts w:ascii="Garamond" w:hAnsi="Garamond" w:cstheme="minorHAnsi"/>
          <w:b/>
          <w:szCs w:val="24"/>
          <w:lang w:eastAsia="ar-SA"/>
        </w:rPr>
      </w:pPr>
      <w:r w:rsidRPr="004971A5">
        <w:rPr>
          <w:rFonts w:ascii="Garamond" w:hAnsi="Garamond" w:cstheme="minorHAnsi"/>
          <w:b/>
          <w:szCs w:val="24"/>
          <w:lang w:eastAsia="ar-SA"/>
        </w:rPr>
        <w:t>ARTICOLO 7 - ONERI FISCALI</w:t>
      </w:r>
    </w:p>
    <w:p w:rsidR="00AA7652" w:rsidRPr="004971A5" w:rsidRDefault="00AA7652" w:rsidP="00AA7652">
      <w:pPr>
        <w:spacing w:after="60" w:line="240" w:lineRule="atLeast"/>
        <w:rPr>
          <w:rFonts w:ascii="Garamond" w:hAnsi="Garamond" w:cstheme="minorHAnsi"/>
          <w:szCs w:val="24"/>
          <w:lang w:eastAsia="ar-SA"/>
        </w:rPr>
      </w:pPr>
      <w:r w:rsidRPr="004971A5">
        <w:rPr>
          <w:rFonts w:ascii="Garamond" w:hAnsi="Garamond" w:cstheme="minorHAnsi"/>
          <w:szCs w:val="24"/>
          <w:lang w:eastAsia="ar-SA"/>
        </w:rPr>
        <w:t>Gli eventuali oneri fiscali derivanti dalla presente garanzia sono a carico della “Società/</w:t>
      </w:r>
      <w:proofErr w:type="spellStart"/>
      <w:r w:rsidRPr="004971A5">
        <w:rPr>
          <w:rFonts w:ascii="Garamond" w:hAnsi="Garamond" w:cstheme="minorHAnsi"/>
          <w:szCs w:val="24"/>
          <w:lang w:eastAsia="ar-SA"/>
        </w:rPr>
        <w:t>fidejussore</w:t>
      </w:r>
      <w:proofErr w:type="spellEnd"/>
      <w:r w:rsidRPr="004971A5">
        <w:rPr>
          <w:rFonts w:ascii="Garamond" w:hAnsi="Garamond" w:cstheme="minorHAnsi"/>
          <w:szCs w:val="24"/>
          <w:lang w:eastAsia="ar-SA"/>
        </w:rPr>
        <w:t>”, fatto salvo quanto disposto dal successivo articolo 13.</w:t>
      </w:r>
    </w:p>
    <w:p w:rsidR="00AA7652" w:rsidRPr="004971A5" w:rsidRDefault="00AA7652" w:rsidP="00AA7652">
      <w:pPr>
        <w:spacing w:before="240" w:line="300" w:lineRule="auto"/>
        <w:rPr>
          <w:rFonts w:ascii="Garamond" w:hAnsi="Garamond" w:cstheme="minorHAnsi"/>
          <w:b/>
          <w:szCs w:val="24"/>
          <w:lang w:eastAsia="ar-SA"/>
        </w:rPr>
      </w:pPr>
      <w:r w:rsidRPr="004971A5">
        <w:rPr>
          <w:rFonts w:ascii="Garamond" w:hAnsi="Garamond" w:cstheme="minorHAnsi"/>
          <w:b/>
          <w:szCs w:val="24"/>
          <w:lang w:eastAsia="ar-SA"/>
        </w:rPr>
        <w:t>ARTICOLO 8 - SURROGAZIONE</w:t>
      </w:r>
    </w:p>
    <w:p w:rsidR="00AA7652" w:rsidRPr="004971A5" w:rsidRDefault="00AA7652" w:rsidP="00AA7652">
      <w:pPr>
        <w:spacing w:after="60" w:line="240" w:lineRule="atLeast"/>
        <w:rPr>
          <w:rFonts w:ascii="Garamond" w:hAnsi="Garamond" w:cstheme="minorHAnsi"/>
          <w:szCs w:val="24"/>
          <w:lang w:eastAsia="ar-SA"/>
        </w:rPr>
      </w:pPr>
      <w:r w:rsidRPr="004971A5">
        <w:rPr>
          <w:rFonts w:ascii="Garamond" w:hAnsi="Garamond" w:cstheme="minorHAnsi"/>
          <w:szCs w:val="24"/>
          <w:lang w:eastAsia="ar-SA"/>
        </w:rPr>
        <w:t xml:space="preserve">La “Società/ </w:t>
      </w:r>
      <w:proofErr w:type="spellStart"/>
      <w:r w:rsidRPr="004971A5">
        <w:rPr>
          <w:rFonts w:ascii="Garamond" w:hAnsi="Garamond" w:cstheme="minorHAnsi"/>
          <w:szCs w:val="24"/>
          <w:lang w:eastAsia="ar-SA"/>
        </w:rPr>
        <w:t>fidejussore</w:t>
      </w:r>
      <w:proofErr w:type="spellEnd"/>
      <w:r w:rsidRPr="004971A5">
        <w:rPr>
          <w:rFonts w:ascii="Garamond" w:hAnsi="Garamond" w:cstheme="minorHAnsi"/>
          <w:szCs w:val="24"/>
          <w:lang w:eastAsia="ar-SA"/>
        </w:rPr>
        <w:t>” è surrogata, nei limiti delle somme corrisposte all'“Ente garantito” in tutti i diritti, ragioni ed azioni di quest'ultimo verso il “Beneficiario”, i suoi successori ed aventi causa a qualsiasi titolo, ai sensi dell'art. 1949 cod. civ.</w:t>
      </w:r>
    </w:p>
    <w:p w:rsidR="00AA7652" w:rsidRPr="004971A5" w:rsidRDefault="00AA7652" w:rsidP="00AA7652">
      <w:pPr>
        <w:spacing w:before="240" w:line="300" w:lineRule="auto"/>
        <w:rPr>
          <w:rFonts w:ascii="Garamond" w:hAnsi="Garamond" w:cstheme="minorHAnsi"/>
          <w:b/>
          <w:szCs w:val="24"/>
          <w:lang w:eastAsia="ar-SA"/>
        </w:rPr>
      </w:pPr>
      <w:r w:rsidRPr="004971A5">
        <w:rPr>
          <w:rFonts w:ascii="Garamond" w:hAnsi="Garamond" w:cstheme="minorHAnsi"/>
          <w:b/>
          <w:szCs w:val="24"/>
          <w:lang w:eastAsia="ar-SA"/>
        </w:rPr>
        <w:t>ARTICOLO 9 - FORO COMPETENTE</w:t>
      </w:r>
    </w:p>
    <w:p w:rsidR="00AA7652" w:rsidRPr="004971A5" w:rsidRDefault="00AA7652" w:rsidP="00AA7652">
      <w:pPr>
        <w:spacing w:after="60" w:line="240" w:lineRule="atLeast"/>
        <w:rPr>
          <w:rFonts w:ascii="Garamond" w:hAnsi="Garamond" w:cstheme="minorHAnsi"/>
          <w:szCs w:val="24"/>
          <w:lang w:eastAsia="ar-SA"/>
        </w:rPr>
      </w:pPr>
      <w:r w:rsidRPr="004971A5">
        <w:rPr>
          <w:rFonts w:ascii="Garamond" w:hAnsi="Garamond" w:cstheme="minorHAnsi"/>
          <w:szCs w:val="24"/>
          <w:lang w:eastAsia="ar-SA"/>
        </w:rPr>
        <w:t>Per ogni controversia che dovesse insorgere in dipendenza della presente fidejussione tra la “Società/</w:t>
      </w:r>
      <w:proofErr w:type="spellStart"/>
      <w:r w:rsidRPr="004971A5">
        <w:rPr>
          <w:rFonts w:ascii="Garamond" w:hAnsi="Garamond" w:cstheme="minorHAnsi"/>
          <w:szCs w:val="24"/>
          <w:lang w:eastAsia="ar-SA"/>
        </w:rPr>
        <w:t>fidejussore</w:t>
      </w:r>
      <w:proofErr w:type="spellEnd"/>
      <w:r w:rsidRPr="004971A5">
        <w:rPr>
          <w:rFonts w:ascii="Garamond" w:hAnsi="Garamond" w:cstheme="minorHAnsi"/>
          <w:szCs w:val="24"/>
          <w:lang w:eastAsia="ar-SA"/>
        </w:rPr>
        <w:t>” e l’“Ente garantito” (Amministrazione comunale di Reggio Calabria)</w:t>
      </w:r>
      <w:r w:rsidR="00F2533B" w:rsidRPr="004971A5">
        <w:rPr>
          <w:rFonts w:ascii="Garamond" w:hAnsi="Garamond" w:cstheme="minorHAnsi"/>
          <w:szCs w:val="24"/>
          <w:lang w:eastAsia="ar-SA"/>
        </w:rPr>
        <w:t xml:space="preserve"> </w:t>
      </w:r>
      <w:r w:rsidRPr="004971A5">
        <w:rPr>
          <w:rFonts w:ascii="Garamond" w:hAnsi="Garamond" w:cstheme="minorHAnsi"/>
          <w:szCs w:val="24"/>
          <w:lang w:eastAsia="ar-SA"/>
        </w:rPr>
        <w:t>sarà competente in via esclusiva il Foro di Reggio Calabria.</w:t>
      </w:r>
    </w:p>
    <w:p w:rsidR="00AA7652" w:rsidRPr="004971A5" w:rsidRDefault="00AA7652" w:rsidP="00AA7652">
      <w:pPr>
        <w:spacing w:after="60" w:line="240" w:lineRule="atLeast"/>
        <w:rPr>
          <w:rFonts w:ascii="Garamond" w:hAnsi="Garamond" w:cstheme="minorHAnsi"/>
          <w:szCs w:val="24"/>
          <w:lang w:eastAsia="ar-SA"/>
        </w:rPr>
      </w:pPr>
    </w:p>
    <w:p w:rsidR="00AA7652" w:rsidRPr="004971A5" w:rsidRDefault="00AA7652" w:rsidP="00AA7652">
      <w:pPr>
        <w:pStyle w:val="Paragrafoelenco"/>
        <w:spacing w:line="300" w:lineRule="auto"/>
        <w:rPr>
          <w:rFonts w:ascii="Garamond" w:hAnsi="Garamond" w:cstheme="minorHAnsi"/>
          <w:i/>
          <w:szCs w:val="24"/>
        </w:rPr>
      </w:pPr>
      <w:r w:rsidRPr="004971A5">
        <w:rPr>
          <w:rFonts w:ascii="Garamond" w:hAnsi="Garamond" w:cstheme="minorHAnsi"/>
          <w:i/>
          <w:szCs w:val="24"/>
        </w:rPr>
        <w:t xml:space="preserve">B) </w:t>
      </w:r>
      <w:r w:rsidRPr="004971A5">
        <w:rPr>
          <w:rFonts w:ascii="Garamond" w:hAnsi="Garamond" w:cstheme="minorHAnsi"/>
          <w:i/>
          <w:szCs w:val="24"/>
          <w:u w:val="single"/>
        </w:rPr>
        <w:t>Condizioni che regolano il rapporto tra “Società/</w:t>
      </w:r>
      <w:proofErr w:type="spellStart"/>
      <w:r w:rsidRPr="004971A5">
        <w:rPr>
          <w:rFonts w:ascii="Garamond" w:hAnsi="Garamond" w:cstheme="minorHAnsi"/>
          <w:i/>
          <w:szCs w:val="24"/>
          <w:u w:val="single"/>
        </w:rPr>
        <w:t>fidejussore</w:t>
      </w:r>
      <w:proofErr w:type="spellEnd"/>
      <w:r w:rsidRPr="004971A5">
        <w:rPr>
          <w:rFonts w:ascii="Garamond" w:hAnsi="Garamond" w:cstheme="minorHAnsi"/>
          <w:i/>
          <w:szCs w:val="24"/>
          <w:u w:val="single"/>
        </w:rPr>
        <w:t>” e “Beneficiario”</w:t>
      </w:r>
    </w:p>
    <w:p w:rsidR="00AA7652" w:rsidRPr="004971A5" w:rsidRDefault="00AA7652" w:rsidP="00AA7652">
      <w:pPr>
        <w:spacing w:before="240" w:line="300" w:lineRule="auto"/>
        <w:rPr>
          <w:rFonts w:ascii="Garamond" w:hAnsi="Garamond" w:cstheme="minorHAnsi"/>
          <w:b/>
          <w:szCs w:val="24"/>
          <w:lang w:eastAsia="ar-SA"/>
        </w:rPr>
      </w:pPr>
      <w:r w:rsidRPr="004971A5">
        <w:rPr>
          <w:rFonts w:ascii="Garamond" w:hAnsi="Garamond" w:cstheme="minorHAnsi"/>
          <w:b/>
          <w:szCs w:val="24"/>
          <w:lang w:eastAsia="ar-SA"/>
        </w:rPr>
        <w:lastRenderedPageBreak/>
        <w:t>ARTICOLO 10 - PAGAMENTO DELLA COMMISSIONE/PREMIO</w:t>
      </w:r>
    </w:p>
    <w:p w:rsidR="00AA7652" w:rsidRPr="004971A5" w:rsidRDefault="00AA7652" w:rsidP="00AA7652">
      <w:pPr>
        <w:spacing w:after="60" w:line="240" w:lineRule="atLeast"/>
        <w:rPr>
          <w:rFonts w:ascii="Garamond" w:hAnsi="Garamond" w:cstheme="minorHAnsi"/>
          <w:szCs w:val="24"/>
          <w:lang w:eastAsia="ar-SA"/>
        </w:rPr>
      </w:pPr>
      <w:r w:rsidRPr="004971A5">
        <w:rPr>
          <w:rFonts w:ascii="Garamond" w:hAnsi="Garamond" w:cstheme="minorHAnsi"/>
          <w:szCs w:val="24"/>
          <w:lang w:eastAsia="ar-SA"/>
        </w:rPr>
        <w:t>La commissione/premio indicata nella tabella di liquidazione, per il periodo di durata della garanzia, è dovuta in via anticipata ed in unica soluzione; in caso di minor durata la commissione/premio versata resta integralmente acquisito dalla “Società/</w:t>
      </w:r>
      <w:proofErr w:type="spellStart"/>
      <w:r w:rsidRPr="004971A5">
        <w:rPr>
          <w:rFonts w:ascii="Garamond" w:hAnsi="Garamond" w:cstheme="minorHAnsi"/>
          <w:szCs w:val="24"/>
          <w:lang w:eastAsia="ar-SA"/>
        </w:rPr>
        <w:t>fidejussore</w:t>
      </w:r>
      <w:proofErr w:type="spellEnd"/>
      <w:r w:rsidRPr="004971A5">
        <w:rPr>
          <w:rFonts w:ascii="Garamond" w:hAnsi="Garamond" w:cstheme="minorHAnsi"/>
          <w:szCs w:val="24"/>
          <w:lang w:eastAsia="ar-SA"/>
        </w:rPr>
        <w:t>”. In caso di durata superiore a quella inizialmente prevista per la determinazione della commissione/premio e comunque fino a quando la “Società/</w:t>
      </w:r>
      <w:proofErr w:type="spellStart"/>
      <w:r w:rsidRPr="004971A5">
        <w:rPr>
          <w:rFonts w:ascii="Garamond" w:hAnsi="Garamond" w:cstheme="minorHAnsi"/>
          <w:szCs w:val="24"/>
          <w:lang w:eastAsia="ar-SA"/>
        </w:rPr>
        <w:t>fidejussore</w:t>
      </w:r>
      <w:proofErr w:type="spellEnd"/>
      <w:r w:rsidRPr="004971A5">
        <w:rPr>
          <w:rFonts w:ascii="Garamond" w:hAnsi="Garamond" w:cstheme="minorHAnsi"/>
          <w:szCs w:val="24"/>
          <w:lang w:eastAsia="ar-SA"/>
        </w:rPr>
        <w:t>” non sia definitivamente liberata da ogni responsabilità in ordine alla garanzia prestata con il presente atto, il “Beneficiario” è tenuto al pagamento in via anticipata di supplementi di commissione/premio nella misura indicata nella tabella di liquidazione della commissione/premio.</w:t>
      </w:r>
    </w:p>
    <w:p w:rsidR="00AA7652" w:rsidRPr="004971A5" w:rsidRDefault="00AA7652" w:rsidP="00AA7652">
      <w:pPr>
        <w:spacing w:before="240" w:line="300" w:lineRule="auto"/>
        <w:rPr>
          <w:rFonts w:ascii="Garamond" w:hAnsi="Garamond" w:cstheme="minorHAnsi"/>
          <w:b/>
          <w:szCs w:val="24"/>
          <w:lang w:eastAsia="ar-SA"/>
        </w:rPr>
      </w:pPr>
      <w:r w:rsidRPr="004971A5">
        <w:rPr>
          <w:rFonts w:ascii="Garamond" w:hAnsi="Garamond" w:cstheme="minorHAnsi"/>
          <w:b/>
          <w:szCs w:val="24"/>
          <w:lang w:eastAsia="ar-SA"/>
        </w:rPr>
        <w:t>ARTICOLO 11 - RINUNCIA ALLE ECCEZIONI</w:t>
      </w:r>
    </w:p>
    <w:p w:rsidR="00AA7652" w:rsidRPr="004971A5" w:rsidRDefault="00AA7652" w:rsidP="00AA7652">
      <w:pPr>
        <w:spacing w:after="60" w:line="240" w:lineRule="atLeast"/>
        <w:rPr>
          <w:rFonts w:ascii="Garamond" w:hAnsi="Garamond" w:cstheme="minorHAnsi"/>
          <w:szCs w:val="24"/>
          <w:lang w:eastAsia="ar-SA"/>
        </w:rPr>
      </w:pPr>
      <w:r w:rsidRPr="004971A5">
        <w:rPr>
          <w:rFonts w:ascii="Garamond" w:hAnsi="Garamond" w:cstheme="minorHAnsi"/>
          <w:szCs w:val="24"/>
          <w:lang w:eastAsia="ar-SA"/>
        </w:rPr>
        <w:t>Il “Beneficiario” e i suoi successori ed aventi causa si obbligano a rimborsare alla “Società/</w:t>
      </w:r>
      <w:proofErr w:type="spellStart"/>
      <w:r w:rsidRPr="004971A5">
        <w:rPr>
          <w:rFonts w:ascii="Garamond" w:hAnsi="Garamond" w:cstheme="minorHAnsi"/>
          <w:szCs w:val="24"/>
          <w:lang w:eastAsia="ar-SA"/>
        </w:rPr>
        <w:t>fidejussore</w:t>
      </w:r>
      <w:proofErr w:type="spellEnd"/>
      <w:r w:rsidRPr="004971A5">
        <w:rPr>
          <w:rFonts w:ascii="Garamond" w:hAnsi="Garamond" w:cstheme="minorHAnsi"/>
          <w:szCs w:val="24"/>
          <w:lang w:eastAsia="ar-SA"/>
        </w:rPr>
        <w:t>”, a semplice richiesta, quanto dalla stessa pagato all'“Ente garantito”, oltre alle tasse, bolli, diritti di quietanza ed interessi, rinunciando fin da ora ad ogni eventuale eccezione in ordine all'effettuato pagamento, comprese le eccezioni di cui all'art. 1952 cod. civ.</w:t>
      </w:r>
    </w:p>
    <w:p w:rsidR="00AA7652" w:rsidRPr="004971A5" w:rsidRDefault="00AA7652" w:rsidP="00AA7652">
      <w:pPr>
        <w:spacing w:before="240" w:line="300" w:lineRule="auto"/>
        <w:rPr>
          <w:rFonts w:ascii="Garamond" w:hAnsi="Garamond" w:cstheme="minorHAnsi"/>
          <w:b/>
          <w:szCs w:val="24"/>
          <w:lang w:eastAsia="ar-SA"/>
        </w:rPr>
      </w:pPr>
      <w:r w:rsidRPr="004971A5">
        <w:rPr>
          <w:rFonts w:ascii="Garamond" w:hAnsi="Garamond" w:cstheme="minorHAnsi"/>
          <w:b/>
          <w:szCs w:val="24"/>
          <w:lang w:eastAsia="ar-SA"/>
        </w:rPr>
        <w:t>ARTICOLO 12 - RIVALSA DELLE SPESE DI RECUPERO</w:t>
      </w:r>
    </w:p>
    <w:p w:rsidR="00AA7652" w:rsidRPr="004971A5" w:rsidRDefault="00AA7652" w:rsidP="00AA7652">
      <w:pPr>
        <w:spacing w:after="60" w:line="240" w:lineRule="atLeast"/>
        <w:rPr>
          <w:rFonts w:ascii="Garamond" w:hAnsi="Garamond" w:cstheme="minorHAnsi"/>
          <w:szCs w:val="24"/>
          <w:lang w:eastAsia="ar-SA"/>
        </w:rPr>
      </w:pPr>
      <w:r w:rsidRPr="004971A5">
        <w:rPr>
          <w:rFonts w:ascii="Garamond" w:hAnsi="Garamond" w:cstheme="minorHAnsi"/>
          <w:szCs w:val="24"/>
          <w:lang w:eastAsia="ar-SA"/>
        </w:rPr>
        <w:t>Gli oneri di qualsiasi natura che la “Società/</w:t>
      </w:r>
      <w:proofErr w:type="spellStart"/>
      <w:r w:rsidRPr="004971A5">
        <w:rPr>
          <w:rFonts w:ascii="Garamond" w:hAnsi="Garamond" w:cstheme="minorHAnsi"/>
          <w:szCs w:val="24"/>
          <w:lang w:eastAsia="ar-SA"/>
        </w:rPr>
        <w:t>fidejussore</w:t>
      </w:r>
      <w:proofErr w:type="spellEnd"/>
      <w:r w:rsidRPr="004971A5">
        <w:rPr>
          <w:rFonts w:ascii="Garamond" w:hAnsi="Garamond" w:cstheme="minorHAnsi"/>
          <w:szCs w:val="24"/>
          <w:lang w:eastAsia="ar-SA"/>
        </w:rPr>
        <w:t>” dovrà sostenere per il recupero delle somme versate o comunque derivanti dalla presente polizza sono a carico del “Beneficiario”.</w:t>
      </w:r>
    </w:p>
    <w:p w:rsidR="00AA7652" w:rsidRPr="004971A5" w:rsidRDefault="00AA7652" w:rsidP="00AA7652">
      <w:pPr>
        <w:spacing w:before="240" w:line="300" w:lineRule="auto"/>
        <w:rPr>
          <w:rFonts w:ascii="Garamond" w:hAnsi="Garamond" w:cstheme="minorHAnsi"/>
          <w:b/>
          <w:szCs w:val="24"/>
          <w:lang w:eastAsia="ar-SA"/>
        </w:rPr>
      </w:pPr>
      <w:r w:rsidRPr="004971A5">
        <w:rPr>
          <w:rFonts w:ascii="Garamond" w:hAnsi="Garamond" w:cstheme="minorHAnsi"/>
          <w:b/>
          <w:szCs w:val="24"/>
          <w:lang w:eastAsia="ar-SA"/>
        </w:rPr>
        <w:t>ARTICOLO 13 - DEPOSITO CAUTELATIVO</w:t>
      </w:r>
    </w:p>
    <w:p w:rsidR="00AA7652" w:rsidRPr="004971A5" w:rsidRDefault="00AA7652" w:rsidP="00AA7652">
      <w:pPr>
        <w:spacing w:after="60" w:line="240" w:lineRule="atLeast"/>
        <w:rPr>
          <w:rFonts w:ascii="Garamond" w:hAnsi="Garamond" w:cstheme="minorHAnsi"/>
          <w:szCs w:val="24"/>
          <w:lang w:eastAsia="ar-SA"/>
        </w:rPr>
      </w:pPr>
      <w:r w:rsidRPr="004971A5">
        <w:rPr>
          <w:rFonts w:ascii="Garamond" w:hAnsi="Garamond" w:cstheme="minorHAnsi"/>
          <w:szCs w:val="24"/>
          <w:lang w:eastAsia="ar-SA"/>
        </w:rPr>
        <w:t>Nei casi previsti dall'art. 1953 cod. civ., la “Società/</w:t>
      </w:r>
      <w:proofErr w:type="spellStart"/>
      <w:r w:rsidRPr="004971A5">
        <w:rPr>
          <w:rFonts w:ascii="Garamond" w:hAnsi="Garamond" w:cstheme="minorHAnsi"/>
          <w:szCs w:val="24"/>
          <w:lang w:eastAsia="ar-SA"/>
        </w:rPr>
        <w:t>fidejussore</w:t>
      </w:r>
      <w:proofErr w:type="spellEnd"/>
      <w:r w:rsidRPr="004971A5">
        <w:rPr>
          <w:rFonts w:ascii="Garamond" w:hAnsi="Garamond" w:cstheme="minorHAnsi"/>
          <w:szCs w:val="24"/>
          <w:lang w:eastAsia="ar-SA"/>
        </w:rPr>
        <w:t>” può pretendere che il “Beneficiario” provveda a costituire in pegno contanti o titoli, ovvero presti altra garanzia idonea a consentire il soddisfacimento dell'azione di regresso.</w:t>
      </w:r>
    </w:p>
    <w:p w:rsidR="00AA7652" w:rsidRPr="004971A5" w:rsidRDefault="00AA7652" w:rsidP="00AA7652">
      <w:pPr>
        <w:spacing w:before="240" w:line="300" w:lineRule="auto"/>
        <w:rPr>
          <w:rFonts w:ascii="Garamond" w:hAnsi="Garamond" w:cstheme="minorHAnsi"/>
          <w:b/>
          <w:szCs w:val="24"/>
          <w:lang w:eastAsia="ar-SA"/>
        </w:rPr>
      </w:pPr>
      <w:r w:rsidRPr="004971A5">
        <w:rPr>
          <w:rFonts w:ascii="Garamond" w:hAnsi="Garamond" w:cstheme="minorHAnsi"/>
          <w:b/>
          <w:szCs w:val="24"/>
          <w:lang w:eastAsia="ar-SA"/>
        </w:rPr>
        <w:t>ARTICOLO 14 - IMPOSTE E TASSE</w:t>
      </w:r>
    </w:p>
    <w:p w:rsidR="00AA7652" w:rsidRPr="004971A5" w:rsidRDefault="00AA7652" w:rsidP="00AA7652">
      <w:pPr>
        <w:spacing w:after="60" w:line="240" w:lineRule="atLeast"/>
        <w:rPr>
          <w:rFonts w:ascii="Garamond" w:hAnsi="Garamond" w:cstheme="minorHAnsi"/>
          <w:szCs w:val="24"/>
          <w:lang w:eastAsia="ar-SA"/>
        </w:rPr>
      </w:pPr>
      <w:r w:rsidRPr="004971A5">
        <w:rPr>
          <w:rFonts w:ascii="Garamond" w:hAnsi="Garamond" w:cstheme="minorHAnsi"/>
          <w:szCs w:val="24"/>
          <w:lang w:eastAsia="ar-SA"/>
        </w:rPr>
        <w:t>Le imposte e le tasse, i contributi e tutti gli altri oneri stabiliti per legge, presenti e futuri, relativi alla commissione/premio, agli accessori, alla polizza ed agli atti da essa dipendenti sono a carico del “Beneficiario” anche se il pagamento ne sia stato anticipato dalla “Società/</w:t>
      </w:r>
      <w:proofErr w:type="spellStart"/>
      <w:r w:rsidRPr="004971A5">
        <w:rPr>
          <w:rFonts w:ascii="Garamond" w:hAnsi="Garamond" w:cstheme="minorHAnsi"/>
          <w:szCs w:val="24"/>
          <w:lang w:eastAsia="ar-SA"/>
        </w:rPr>
        <w:t>fidejussore</w:t>
      </w:r>
      <w:proofErr w:type="spellEnd"/>
      <w:r w:rsidRPr="004971A5">
        <w:rPr>
          <w:rFonts w:ascii="Garamond" w:hAnsi="Garamond" w:cstheme="minorHAnsi"/>
          <w:szCs w:val="24"/>
          <w:lang w:eastAsia="ar-SA"/>
        </w:rPr>
        <w:t>”.</w:t>
      </w:r>
    </w:p>
    <w:p w:rsidR="00AA7652" w:rsidRPr="004971A5" w:rsidRDefault="00AA7652" w:rsidP="00AA7652">
      <w:pPr>
        <w:spacing w:before="240" w:line="300" w:lineRule="auto"/>
        <w:rPr>
          <w:rFonts w:ascii="Garamond" w:hAnsi="Garamond" w:cstheme="minorHAnsi"/>
          <w:b/>
          <w:szCs w:val="24"/>
          <w:lang w:eastAsia="ar-SA"/>
        </w:rPr>
      </w:pPr>
      <w:r w:rsidRPr="004971A5">
        <w:rPr>
          <w:rFonts w:ascii="Garamond" w:hAnsi="Garamond" w:cstheme="minorHAnsi"/>
          <w:b/>
          <w:szCs w:val="24"/>
          <w:lang w:eastAsia="ar-SA"/>
        </w:rPr>
        <w:t>ARTICOLO 15 - FORO COMPETENTE</w:t>
      </w:r>
    </w:p>
    <w:p w:rsidR="00AA7652" w:rsidRPr="004971A5" w:rsidRDefault="00AA7652" w:rsidP="00AA7652">
      <w:pPr>
        <w:spacing w:after="60" w:line="240" w:lineRule="atLeast"/>
        <w:rPr>
          <w:rFonts w:ascii="Garamond" w:hAnsi="Garamond" w:cstheme="minorHAnsi"/>
          <w:szCs w:val="24"/>
          <w:lang w:eastAsia="ar-SA"/>
        </w:rPr>
      </w:pPr>
      <w:r w:rsidRPr="004971A5">
        <w:rPr>
          <w:rFonts w:ascii="Garamond" w:hAnsi="Garamond" w:cstheme="minorHAnsi"/>
          <w:szCs w:val="24"/>
          <w:lang w:eastAsia="ar-SA"/>
        </w:rPr>
        <w:t xml:space="preserve">Per ogni controversia che dovesse insorgere, in dipendenza della presente fidejussione, tra la Società/fideiussore ed il Beneficiario, sarà competente in via esclusiva il foro facoltativo ex art. 20 c.p.c. </w:t>
      </w:r>
    </w:p>
    <w:p w:rsidR="00AA7652" w:rsidRPr="004971A5" w:rsidRDefault="00AA7652" w:rsidP="00AA7652">
      <w:pPr>
        <w:spacing w:before="0" w:line="240" w:lineRule="atLeast"/>
        <w:rPr>
          <w:rFonts w:ascii="Garamond" w:hAnsi="Garamond" w:cstheme="minorHAnsi"/>
          <w:szCs w:val="24"/>
          <w:lang w:eastAsia="ar-SA"/>
        </w:rPr>
      </w:pPr>
    </w:p>
    <w:p w:rsidR="00AA7652" w:rsidRPr="004971A5" w:rsidRDefault="00AA7652" w:rsidP="00AA7652">
      <w:pPr>
        <w:pStyle w:val="Paragrafoelenco"/>
        <w:spacing w:line="300" w:lineRule="auto"/>
        <w:rPr>
          <w:rFonts w:ascii="Garamond" w:hAnsi="Garamond" w:cstheme="minorHAnsi"/>
          <w:i/>
          <w:szCs w:val="24"/>
          <w:u w:val="single"/>
        </w:rPr>
      </w:pPr>
      <w:r w:rsidRPr="004971A5">
        <w:rPr>
          <w:rFonts w:ascii="Garamond" w:hAnsi="Garamond" w:cstheme="minorHAnsi"/>
          <w:i/>
          <w:szCs w:val="24"/>
        </w:rPr>
        <w:t xml:space="preserve">C) </w:t>
      </w:r>
      <w:r w:rsidRPr="004971A5">
        <w:rPr>
          <w:rFonts w:ascii="Garamond" w:hAnsi="Garamond" w:cstheme="minorHAnsi"/>
          <w:i/>
          <w:szCs w:val="24"/>
        </w:rPr>
        <w:tab/>
      </w:r>
      <w:r w:rsidRPr="004971A5">
        <w:rPr>
          <w:rFonts w:ascii="Garamond" w:hAnsi="Garamond" w:cstheme="minorHAnsi"/>
          <w:i/>
          <w:szCs w:val="24"/>
          <w:u w:val="single"/>
        </w:rPr>
        <w:t>Norme comuni</w:t>
      </w:r>
    </w:p>
    <w:p w:rsidR="00AA7652" w:rsidRPr="004971A5" w:rsidRDefault="00AA7652" w:rsidP="00AA7652">
      <w:pPr>
        <w:spacing w:before="240" w:line="300" w:lineRule="auto"/>
        <w:rPr>
          <w:rFonts w:ascii="Garamond" w:hAnsi="Garamond" w:cstheme="minorHAnsi"/>
          <w:b/>
          <w:szCs w:val="24"/>
          <w:lang w:eastAsia="ar-SA"/>
        </w:rPr>
      </w:pPr>
      <w:r w:rsidRPr="004971A5">
        <w:rPr>
          <w:rFonts w:ascii="Garamond" w:hAnsi="Garamond" w:cstheme="minorHAnsi"/>
          <w:b/>
          <w:szCs w:val="24"/>
          <w:lang w:eastAsia="ar-SA"/>
        </w:rPr>
        <w:t>ARTICOLO 16 - FORMA DELLE COMUNICAZIONI ALLA "SOCIETÀ/FIDEJUSSORE"</w:t>
      </w:r>
    </w:p>
    <w:p w:rsidR="00AA7652" w:rsidRPr="004971A5" w:rsidRDefault="00AA7652" w:rsidP="00AA7652">
      <w:pPr>
        <w:spacing w:after="60" w:line="240" w:lineRule="atLeast"/>
        <w:rPr>
          <w:rFonts w:ascii="Garamond" w:hAnsi="Garamond" w:cstheme="minorHAnsi"/>
          <w:szCs w:val="24"/>
          <w:lang w:eastAsia="ar-SA"/>
        </w:rPr>
      </w:pPr>
      <w:r w:rsidRPr="004971A5">
        <w:rPr>
          <w:rFonts w:ascii="Garamond" w:hAnsi="Garamond" w:cstheme="minorHAnsi"/>
          <w:szCs w:val="24"/>
          <w:lang w:eastAsia="ar-SA"/>
        </w:rPr>
        <w:t>Tutti gli avvisi, comunicazioni e notificazioni alla “Società/</w:t>
      </w:r>
      <w:proofErr w:type="spellStart"/>
      <w:r w:rsidRPr="004971A5">
        <w:rPr>
          <w:rFonts w:ascii="Garamond" w:hAnsi="Garamond" w:cstheme="minorHAnsi"/>
          <w:szCs w:val="24"/>
          <w:lang w:eastAsia="ar-SA"/>
        </w:rPr>
        <w:t>fidejussore</w:t>
      </w:r>
      <w:proofErr w:type="spellEnd"/>
      <w:r w:rsidRPr="004971A5">
        <w:rPr>
          <w:rFonts w:ascii="Garamond" w:hAnsi="Garamond" w:cstheme="minorHAnsi"/>
          <w:szCs w:val="24"/>
          <w:lang w:eastAsia="ar-SA"/>
        </w:rPr>
        <w:t xml:space="preserve">” in dipendenza dal presente atto, per essere validi, devono essere effettuati esclusivamente a </w:t>
      </w:r>
      <w:proofErr w:type="spellStart"/>
      <w:r w:rsidRPr="004971A5">
        <w:rPr>
          <w:rFonts w:ascii="Garamond" w:hAnsi="Garamond" w:cstheme="minorHAnsi"/>
          <w:szCs w:val="24"/>
          <w:lang w:eastAsia="ar-SA"/>
        </w:rPr>
        <w:t>mezzop.e.c</w:t>
      </w:r>
      <w:proofErr w:type="spellEnd"/>
      <w:r w:rsidRPr="004971A5">
        <w:rPr>
          <w:rFonts w:ascii="Garamond" w:hAnsi="Garamond" w:cstheme="minorHAnsi"/>
          <w:szCs w:val="24"/>
          <w:lang w:eastAsia="ar-SA"/>
        </w:rPr>
        <w:t>., lettera raccomandata AR o ufficiale giudiziario e indirizzati alla Direzione della “Società/</w:t>
      </w:r>
      <w:proofErr w:type="spellStart"/>
      <w:r w:rsidRPr="004971A5">
        <w:rPr>
          <w:rFonts w:ascii="Garamond" w:hAnsi="Garamond" w:cstheme="minorHAnsi"/>
          <w:szCs w:val="24"/>
          <w:lang w:eastAsia="ar-SA"/>
        </w:rPr>
        <w:t>fidejussore</w:t>
      </w:r>
      <w:proofErr w:type="spellEnd"/>
      <w:r w:rsidRPr="004971A5">
        <w:rPr>
          <w:rFonts w:ascii="Garamond" w:hAnsi="Garamond" w:cstheme="minorHAnsi"/>
          <w:szCs w:val="24"/>
          <w:lang w:eastAsia="ar-SA"/>
        </w:rPr>
        <w:t>”, così come risultante dalla premessa, o all’Agenzia alla quale è assegnato il presente contratto.</w:t>
      </w:r>
    </w:p>
    <w:p w:rsidR="00AA7652" w:rsidRPr="004971A5" w:rsidRDefault="00AA7652" w:rsidP="00AA7652">
      <w:pPr>
        <w:spacing w:line="300" w:lineRule="auto"/>
        <w:rPr>
          <w:rFonts w:ascii="Garamond" w:hAnsi="Garamond" w:cstheme="minorHAnsi"/>
          <w:szCs w:val="24"/>
          <w:lang w:eastAsia="ar-SA"/>
        </w:rPr>
      </w:pPr>
      <w:r w:rsidRPr="004971A5">
        <w:rPr>
          <w:rFonts w:ascii="Garamond" w:hAnsi="Garamond" w:cstheme="minorHAnsi"/>
          <w:szCs w:val="24"/>
          <w:lang w:eastAsia="ar-SA"/>
        </w:rPr>
        <w:tab/>
      </w:r>
    </w:p>
    <w:p w:rsidR="00AA7652" w:rsidRPr="004971A5" w:rsidRDefault="00AA7652" w:rsidP="00AA7652">
      <w:pPr>
        <w:spacing w:line="300" w:lineRule="auto"/>
        <w:ind w:firstLine="708"/>
        <w:rPr>
          <w:rFonts w:ascii="Garamond" w:hAnsi="Garamond" w:cstheme="minorHAnsi"/>
          <w:szCs w:val="24"/>
          <w:lang w:eastAsia="ar-SA"/>
        </w:rPr>
      </w:pPr>
      <w:r w:rsidRPr="004971A5">
        <w:rPr>
          <w:rFonts w:ascii="Garamond" w:hAnsi="Garamond" w:cstheme="minorHAnsi"/>
          <w:szCs w:val="24"/>
          <w:lang w:eastAsia="ar-SA"/>
        </w:rPr>
        <w:t>IL BENEFICIARIO</w:t>
      </w:r>
      <w:r w:rsidRPr="004971A5">
        <w:rPr>
          <w:rFonts w:ascii="Garamond" w:hAnsi="Garamond" w:cstheme="minorHAnsi"/>
          <w:szCs w:val="24"/>
          <w:lang w:eastAsia="ar-SA"/>
        </w:rPr>
        <w:tab/>
      </w:r>
      <w:r w:rsidRPr="004971A5">
        <w:rPr>
          <w:rFonts w:ascii="Garamond" w:hAnsi="Garamond" w:cstheme="minorHAnsi"/>
          <w:szCs w:val="24"/>
          <w:lang w:eastAsia="ar-SA"/>
        </w:rPr>
        <w:tab/>
      </w:r>
      <w:r w:rsidRPr="004971A5">
        <w:rPr>
          <w:rFonts w:ascii="Garamond" w:hAnsi="Garamond" w:cstheme="minorHAnsi"/>
          <w:szCs w:val="24"/>
          <w:lang w:eastAsia="ar-SA"/>
        </w:rPr>
        <w:tab/>
      </w:r>
      <w:r w:rsidRPr="004971A5">
        <w:rPr>
          <w:rFonts w:ascii="Garamond" w:hAnsi="Garamond" w:cstheme="minorHAnsi"/>
          <w:szCs w:val="24"/>
          <w:lang w:eastAsia="ar-SA"/>
        </w:rPr>
        <w:tab/>
      </w:r>
      <w:r w:rsidRPr="004971A5">
        <w:rPr>
          <w:rFonts w:ascii="Garamond" w:hAnsi="Garamond" w:cstheme="minorHAnsi"/>
          <w:szCs w:val="24"/>
          <w:lang w:eastAsia="ar-SA"/>
        </w:rPr>
        <w:tab/>
        <w:t xml:space="preserve">                          LA SOCIETA'</w:t>
      </w:r>
    </w:p>
    <w:p w:rsidR="00AA7652" w:rsidRPr="004971A5" w:rsidRDefault="00AA7652" w:rsidP="00AA7652">
      <w:pPr>
        <w:spacing w:line="300" w:lineRule="auto"/>
        <w:rPr>
          <w:rFonts w:ascii="Garamond" w:hAnsi="Garamond" w:cstheme="minorHAnsi"/>
          <w:szCs w:val="24"/>
          <w:lang w:eastAsia="ar-SA"/>
        </w:rPr>
      </w:pPr>
      <w:r w:rsidRPr="004971A5">
        <w:rPr>
          <w:rFonts w:ascii="Garamond" w:hAnsi="Garamond" w:cstheme="minorHAnsi"/>
          <w:szCs w:val="24"/>
          <w:lang w:eastAsia="ar-SA"/>
        </w:rPr>
        <w:t>_________________________</w:t>
      </w:r>
      <w:r w:rsidRPr="004971A5">
        <w:rPr>
          <w:rFonts w:ascii="Garamond" w:hAnsi="Garamond" w:cstheme="minorHAnsi"/>
          <w:szCs w:val="24"/>
          <w:lang w:eastAsia="ar-SA"/>
        </w:rPr>
        <w:tab/>
      </w:r>
      <w:r w:rsidRPr="004971A5">
        <w:rPr>
          <w:rFonts w:ascii="Garamond" w:hAnsi="Garamond" w:cstheme="minorHAnsi"/>
          <w:szCs w:val="24"/>
          <w:lang w:eastAsia="ar-SA"/>
        </w:rPr>
        <w:tab/>
      </w:r>
      <w:r w:rsidRPr="004971A5">
        <w:rPr>
          <w:rFonts w:ascii="Garamond" w:hAnsi="Garamond" w:cstheme="minorHAnsi"/>
          <w:szCs w:val="24"/>
          <w:lang w:eastAsia="ar-SA"/>
        </w:rPr>
        <w:tab/>
      </w:r>
      <w:r w:rsidRPr="004971A5">
        <w:rPr>
          <w:rFonts w:ascii="Garamond" w:hAnsi="Garamond" w:cstheme="minorHAnsi"/>
          <w:szCs w:val="24"/>
          <w:lang w:eastAsia="ar-SA"/>
        </w:rPr>
        <w:tab/>
      </w:r>
      <w:r w:rsidRPr="004971A5">
        <w:rPr>
          <w:rFonts w:ascii="Garamond" w:hAnsi="Garamond" w:cstheme="minorHAnsi"/>
          <w:szCs w:val="24"/>
          <w:lang w:eastAsia="ar-SA"/>
        </w:rPr>
        <w:tab/>
        <w:t>_____________________</w:t>
      </w:r>
    </w:p>
    <w:p w:rsidR="00AA7652" w:rsidRPr="004971A5" w:rsidRDefault="00AA7652" w:rsidP="00AA7652">
      <w:pPr>
        <w:spacing w:line="300" w:lineRule="auto"/>
        <w:rPr>
          <w:rFonts w:ascii="Garamond" w:hAnsi="Garamond" w:cstheme="minorHAnsi"/>
          <w:szCs w:val="24"/>
          <w:lang w:eastAsia="ar-SA"/>
        </w:rPr>
      </w:pPr>
    </w:p>
    <w:p w:rsidR="00AA7652" w:rsidRPr="004971A5" w:rsidRDefault="00AA7652" w:rsidP="00AA7652">
      <w:pPr>
        <w:spacing w:after="60" w:line="240" w:lineRule="atLeast"/>
        <w:rPr>
          <w:rFonts w:ascii="Garamond" w:hAnsi="Garamond" w:cstheme="minorHAnsi"/>
          <w:szCs w:val="24"/>
          <w:lang w:eastAsia="ar-SA"/>
        </w:rPr>
      </w:pPr>
      <w:r w:rsidRPr="004971A5">
        <w:rPr>
          <w:rFonts w:ascii="Garamond" w:hAnsi="Garamond" w:cstheme="minorHAnsi"/>
          <w:szCs w:val="24"/>
          <w:lang w:eastAsia="ar-SA"/>
        </w:rPr>
        <w:t>Agli effetti degli articoli 1341 e 1342 del cod. civ. le parti, altrimenti definite: “Società/</w:t>
      </w:r>
      <w:proofErr w:type="spellStart"/>
      <w:r w:rsidRPr="004971A5">
        <w:rPr>
          <w:rFonts w:ascii="Garamond" w:hAnsi="Garamond" w:cstheme="minorHAnsi"/>
          <w:szCs w:val="24"/>
          <w:lang w:eastAsia="ar-SA"/>
        </w:rPr>
        <w:t>fidejussore</w:t>
      </w:r>
      <w:proofErr w:type="spellEnd"/>
      <w:r w:rsidRPr="004971A5">
        <w:rPr>
          <w:rFonts w:ascii="Garamond" w:hAnsi="Garamond" w:cstheme="minorHAnsi"/>
          <w:szCs w:val="24"/>
          <w:lang w:eastAsia="ar-SA"/>
        </w:rPr>
        <w:t>” e “Beneficiario” dichiarano di approvare specificamente le disposizioni degli articoli seguenti:</w:t>
      </w:r>
    </w:p>
    <w:p w:rsidR="00AA7652" w:rsidRPr="004971A5" w:rsidRDefault="00AA7652" w:rsidP="00AA7652">
      <w:pPr>
        <w:spacing w:after="60" w:line="240" w:lineRule="atLeast"/>
        <w:rPr>
          <w:rFonts w:ascii="Garamond" w:hAnsi="Garamond" w:cstheme="minorHAnsi"/>
          <w:szCs w:val="24"/>
          <w:lang w:eastAsia="ar-SA"/>
        </w:rPr>
      </w:pPr>
    </w:p>
    <w:p w:rsidR="00AA7652" w:rsidRPr="004971A5" w:rsidRDefault="00AA7652" w:rsidP="00AA7652">
      <w:pPr>
        <w:spacing w:after="60" w:line="240" w:lineRule="atLeast"/>
        <w:rPr>
          <w:rFonts w:ascii="Garamond" w:hAnsi="Garamond" w:cstheme="minorHAnsi"/>
          <w:szCs w:val="24"/>
          <w:lang w:eastAsia="ar-SA"/>
        </w:rPr>
      </w:pPr>
      <w:r w:rsidRPr="004971A5">
        <w:rPr>
          <w:rFonts w:ascii="Garamond" w:hAnsi="Garamond" w:cstheme="minorHAnsi"/>
          <w:szCs w:val="24"/>
          <w:lang w:eastAsia="ar-SA"/>
        </w:rPr>
        <w:t>Art.   1. (Oggetto della garanzia)</w:t>
      </w:r>
    </w:p>
    <w:p w:rsidR="00AA7652" w:rsidRPr="004971A5" w:rsidRDefault="00AA7652" w:rsidP="00AA7652">
      <w:pPr>
        <w:spacing w:after="60" w:line="240" w:lineRule="atLeast"/>
        <w:rPr>
          <w:rFonts w:ascii="Garamond" w:hAnsi="Garamond" w:cstheme="minorHAnsi"/>
          <w:szCs w:val="24"/>
          <w:lang w:eastAsia="ar-SA"/>
        </w:rPr>
      </w:pPr>
      <w:r w:rsidRPr="004971A5">
        <w:rPr>
          <w:rFonts w:ascii="Garamond" w:hAnsi="Garamond" w:cstheme="minorHAnsi"/>
          <w:szCs w:val="24"/>
          <w:lang w:eastAsia="ar-SA"/>
        </w:rPr>
        <w:t>Art.   2. (Durata della garanzia e svincolo)</w:t>
      </w:r>
    </w:p>
    <w:p w:rsidR="00AA7652" w:rsidRPr="004971A5" w:rsidRDefault="00AA7652" w:rsidP="00AA7652">
      <w:pPr>
        <w:spacing w:after="60" w:line="240" w:lineRule="atLeast"/>
        <w:rPr>
          <w:rFonts w:ascii="Garamond" w:hAnsi="Garamond" w:cstheme="minorHAnsi"/>
          <w:szCs w:val="24"/>
          <w:lang w:eastAsia="ar-SA"/>
        </w:rPr>
      </w:pPr>
      <w:r w:rsidRPr="004971A5">
        <w:rPr>
          <w:rFonts w:ascii="Garamond" w:hAnsi="Garamond" w:cstheme="minorHAnsi"/>
          <w:szCs w:val="24"/>
          <w:lang w:eastAsia="ar-SA"/>
        </w:rPr>
        <w:t>Art.   3. (Pagamento del rimborso e rinunce)</w:t>
      </w:r>
    </w:p>
    <w:p w:rsidR="00AA7652" w:rsidRPr="004971A5" w:rsidRDefault="00AA7652" w:rsidP="00AA7652">
      <w:pPr>
        <w:spacing w:after="60" w:line="240" w:lineRule="atLeast"/>
        <w:rPr>
          <w:rFonts w:ascii="Garamond" w:hAnsi="Garamond" w:cstheme="minorHAnsi"/>
          <w:szCs w:val="24"/>
          <w:lang w:eastAsia="ar-SA"/>
        </w:rPr>
      </w:pPr>
      <w:r w:rsidRPr="004971A5">
        <w:rPr>
          <w:rFonts w:ascii="Garamond" w:hAnsi="Garamond" w:cstheme="minorHAnsi"/>
          <w:szCs w:val="24"/>
          <w:lang w:eastAsia="ar-SA"/>
        </w:rPr>
        <w:t>Art.   4. (Pagamento della commissione/premio e deposito cautelativo)</w:t>
      </w:r>
    </w:p>
    <w:p w:rsidR="00AA7652" w:rsidRPr="004971A5" w:rsidRDefault="00AA7652" w:rsidP="00AA7652">
      <w:pPr>
        <w:spacing w:after="60" w:line="240" w:lineRule="atLeast"/>
        <w:rPr>
          <w:rFonts w:ascii="Garamond" w:hAnsi="Garamond" w:cstheme="minorHAnsi"/>
          <w:szCs w:val="24"/>
          <w:lang w:eastAsia="ar-SA"/>
        </w:rPr>
      </w:pPr>
      <w:r w:rsidRPr="004971A5">
        <w:rPr>
          <w:rFonts w:ascii="Garamond" w:hAnsi="Garamond" w:cstheme="minorHAnsi"/>
          <w:szCs w:val="24"/>
          <w:lang w:eastAsia="ar-SA"/>
        </w:rPr>
        <w:t>Art.   5. (Inefficacia di clausole limitative della garanzia)</w:t>
      </w:r>
    </w:p>
    <w:p w:rsidR="00AA7652" w:rsidRPr="004971A5" w:rsidRDefault="00AA7652" w:rsidP="00AA7652">
      <w:pPr>
        <w:spacing w:after="60" w:line="240" w:lineRule="atLeast"/>
        <w:rPr>
          <w:rFonts w:ascii="Garamond" w:hAnsi="Garamond" w:cstheme="minorHAnsi"/>
          <w:szCs w:val="24"/>
          <w:lang w:eastAsia="ar-SA"/>
        </w:rPr>
      </w:pPr>
      <w:r w:rsidRPr="004971A5">
        <w:rPr>
          <w:rFonts w:ascii="Garamond" w:hAnsi="Garamond" w:cstheme="minorHAnsi"/>
          <w:szCs w:val="24"/>
          <w:lang w:eastAsia="ar-SA"/>
        </w:rPr>
        <w:t>Art.   6. (Requisiti soggettivi)</w:t>
      </w:r>
    </w:p>
    <w:p w:rsidR="00AA7652" w:rsidRPr="004971A5" w:rsidRDefault="00AA7652" w:rsidP="00AA7652">
      <w:pPr>
        <w:spacing w:after="60" w:line="240" w:lineRule="atLeast"/>
        <w:rPr>
          <w:rFonts w:ascii="Garamond" w:hAnsi="Garamond" w:cstheme="minorHAnsi"/>
          <w:szCs w:val="24"/>
          <w:lang w:eastAsia="ar-SA"/>
        </w:rPr>
      </w:pPr>
      <w:r w:rsidRPr="004971A5">
        <w:rPr>
          <w:rFonts w:ascii="Garamond" w:hAnsi="Garamond" w:cstheme="minorHAnsi"/>
          <w:szCs w:val="24"/>
          <w:lang w:eastAsia="ar-SA"/>
        </w:rPr>
        <w:t>Art.   7. (Oneri fiscali)</w:t>
      </w:r>
    </w:p>
    <w:p w:rsidR="00AA7652" w:rsidRPr="004971A5" w:rsidRDefault="00AA7652" w:rsidP="00AA7652">
      <w:pPr>
        <w:spacing w:after="60" w:line="240" w:lineRule="atLeast"/>
        <w:rPr>
          <w:rFonts w:ascii="Garamond" w:hAnsi="Garamond" w:cstheme="minorHAnsi"/>
          <w:szCs w:val="24"/>
          <w:lang w:eastAsia="ar-SA"/>
        </w:rPr>
      </w:pPr>
      <w:r w:rsidRPr="004971A5">
        <w:rPr>
          <w:rFonts w:ascii="Garamond" w:hAnsi="Garamond" w:cstheme="minorHAnsi"/>
          <w:szCs w:val="24"/>
          <w:lang w:eastAsia="ar-SA"/>
        </w:rPr>
        <w:t>Art.   8. (Surrogazione)</w:t>
      </w:r>
    </w:p>
    <w:p w:rsidR="00AA7652" w:rsidRPr="004971A5" w:rsidRDefault="00AA7652" w:rsidP="00AA7652">
      <w:pPr>
        <w:spacing w:after="60" w:line="240" w:lineRule="atLeast"/>
        <w:rPr>
          <w:rFonts w:ascii="Garamond" w:hAnsi="Garamond" w:cstheme="minorHAnsi"/>
          <w:szCs w:val="24"/>
          <w:lang w:eastAsia="ar-SA"/>
        </w:rPr>
      </w:pPr>
      <w:r w:rsidRPr="004971A5">
        <w:rPr>
          <w:rFonts w:ascii="Garamond" w:hAnsi="Garamond" w:cstheme="minorHAnsi"/>
          <w:szCs w:val="24"/>
          <w:lang w:eastAsia="ar-SA"/>
        </w:rPr>
        <w:t>Art.   9. (Foro Competente)</w:t>
      </w:r>
    </w:p>
    <w:p w:rsidR="00AA7652" w:rsidRPr="004971A5" w:rsidRDefault="00AA7652" w:rsidP="00AA7652">
      <w:pPr>
        <w:spacing w:after="60" w:line="240" w:lineRule="atLeast"/>
        <w:rPr>
          <w:rFonts w:ascii="Garamond" w:hAnsi="Garamond" w:cstheme="minorHAnsi"/>
          <w:szCs w:val="24"/>
          <w:lang w:eastAsia="ar-SA"/>
        </w:rPr>
      </w:pPr>
      <w:r w:rsidRPr="004971A5">
        <w:rPr>
          <w:rFonts w:ascii="Garamond" w:hAnsi="Garamond" w:cstheme="minorHAnsi"/>
          <w:szCs w:val="24"/>
          <w:lang w:eastAsia="ar-SA"/>
        </w:rPr>
        <w:t>Art. 10. (Pagamento della commissione/premio)</w:t>
      </w:r>
    </w:p>
    <w:p w:rsidR="00AA7652" w:rsidRPr="004971A5" w:rsidRDefault="00AA7652" w:rsidP="00AA7652">
      <w:pPr>
        <w:spacing w:after="60" w:line="240" w:lineRule="atLeast"/>
        <w:rPr>
          <w:rFonts w:ascii="Garamond" w:hAnsi="Garamond" w:cstheme="minorHAnsi"/>
          <w:szCs w:val="24"/>
          <w:lang w:eastAsia="ar-SA"/>
        </w:rPr>
      </w:pPr>
      <w:r w:rsidRPr="004971A5">
        <w:rPr>
          <w:rFonts w:ascii="Garamond" w:hAnsi="Garamond" w:cstheme="minorHAnsi"/>
          <w:szCs w:val="24"/>
          <w:lang w:eastAsia="ar-SA"/>
        </w:rPr>
        <w:t>Art. 11. (Rinuncia alle eccezioni)</w:t>
      </w:r>
    </w:p>
    <w:p w:rsidR="00AA7652" w:rsidRPr="004971A5" w:rsidRDefault="00AA7652" w:rsidP="00AA7652">
      <w:pPr>
        <w:spacing w:after="60" w:line="240" w:lineRule="atLeast"/>
        <w:rPr>
          <w:rFonts w:ascii="Garamond" w:hAnsi="Garamond" w:cstheme="minorHAnsi"/>
          <w:szCs w:val="24"/>
          <w:lang w:eastAsia="ar-SA"/>
        </w:rPr>
      </w:pPr>
      <w:r w:rsidRPr="004971A5">
        <w:rPr>
          <w:rFonts w:ascii="Garamond" w:hAnsi="Garamond" w:cstheme="minorHAnsi"/>
          <w:szCs w:val="24"/>
          <w:lang w:eastAsia="ar-SA"/>
        </w:rPr>
        <w:t>Art. 12. (Rivalsa spese di recupero)</w:t>
      </w:r>
    </w:p>
    <w:p w:rsidR="00AA7652" w:rsidRPr="004971A5" w:rsidRDefault="00AA7652" w:rsidP="00AA7652">
      <w:pPr>
        <w:spacing w:after="60" w:line="240" w:lineRule="atLeast"/>
        <w:rPr>
          <w:rFonts w:ascii="Garamond" w:hAnsi="Garamond" w:cstheme="minorHAnsi"/>
          <w:szCs w:val="24"/>
          <w:lang w:eastAsia="ar-SA"/>
        </w:rPr>
      </w:pPr>
      <w:r w:rsidRPr="004971A5">
        <w:rPr>
          <w:rFonts w:ascii="Garamond" w:hAnsi="Garamond" w:cstheme="minorHAnsi"/>
          <w:szCs w:val="24"/>
          <w:lang w:eastAsia="ar-SA"/>
        </w:rPr>
        <w:t>Art. 13. (Deposito cautelativo)</w:t>
      </w:r>
    </w:p>
    <w:p w:rsidR="00AA7652" w:rsidRPr="004971A5" w:rsidRDefault="00AA7652" w:rsidP="00AA7652">
      <w:pPr>
        <w:spacing w:after="60" w:line="240" w:lineRule="atLeast"/>
        <w:rPr>
          <w:rFonts w:ascii="Garamond" w:hAnsi="Garamond" w:cstheme="minorHAnsi"/>
          <w:szCs w:val="24"/>
          <w:lang w:eastAsia="ar-SA"/>
        </w:rPr>
      </w:pPr>
      <w:r w:rsidRPr="004971A5">
        <w:rPr>
          <w:rFonts w:ascii="Garamond" w:hAnsi="Garamond" w:cstheme="minorHAnsi"/>
          <w:szCs w:val="24"/>
          <w:lang w:eastAsia="ar-SA"/>
        </w:rPr>
        <w:t>Art. 14. (Imposte e tasse)</w:t>
      </w:r>
    </w:p>
    <w:p w:rsidR="00AA7652" w:rsidRPr="004971A5" w:rsidRDefault="00AA7652" w:rsidP="00AA7652">
      <w:pPr>
        <w:spacing w:after="60" w:line="240" w:lineRule="atLeast"/>
        <w:rPr>
          <w:rFonts w:ascii="Garamond" w:hAnsi="Garamond" w:cstheme="minorHAnsi"/>
          <w:szCs w:val="24"/>
          <w:lang w:eastAsia="ar-SA"/>
        </w:rPr>
      </w:pPr>
      <w:r w:rsidRPr="004971A5">
        <w:rPr>
          <w:rFonts w:ascii="Garamond" w:hAnsi="Garamond" w:cstheme="minorHAnsi"/>
          <w:szCs w:val="24"/>
          <w:lang w:eastAsia="ar-SA"/>
        </w:rPr>
        <w:t>Art. 15. (Foro Competente)</w:t>
      </w:r>
    </w:p>
    <w:p w:rsidR="00AA7652" w:rsidRPr="004971A5" w:rsidRDefault="00AA7652" w:rsidP="00AA7652">
      <w:pPr>
        <w:spacing w:after="60" w:line="240" w:lineRule="atLeast"/>
        <w:rPr>
          <w:rFonts w:ascii="Garamond" w:hAnsi="Garamond" w:cstheme="minorHAnsi"/>
          <w:szCs w:val="24"/>
          <w:lang w:eastAsia="ar-SA"/>
        </w:rPr>
      </w:pPr>
      <w:r w:rsidRPr="004971A5">
        <w:rPr>
          <w:rFonts w:ascii="Garamond" w:hAnsi="Garamond" w:cstheme="minorHAnsi"/>
          <w:szCs w:val="24"/>
          <w:lang w:eastAsia="ar-SA"/>
        </w:rPr>
        <w:t>Art. 16. (Forma delle comunicazioni alla Società/</w:t>
      </w:r>
      <w:proofErr w:type="spellStart"/>
      <w:r w:rsidRPr="004971A5">
        <w:rPr>
          <w:rFonts w:ascii="Garamond" w:hAnsi="Garamond" w:cstheme="minorHAnsi"/>
          <w:szCs w:val="24"/>
          <w:lang w:eastAsia="ar-SA"/>
        </w:rPr>
        <w:t>fidejussore</w:t>
      </w:r>
      <w:proofErr w:type="spellEnd"/>
      <w:r w:rsidRPr="004971A5">
        <w:rPr>
          <w:rFonts w:ascii="Garamond" w:hAnsi="Garamond" w:cstheme="minorHAnsi"/>
          <w:szCs w:val="24"/>
          <w:lang w:eastAsia="ar-SA"/>
        </w:rPr>
        <w:t xml:space="preserve">) </w:t>
      </w:r>
    </w:p>
    <w:p w:rsidR="00AA7652" w:rsidRPr="004971A5" w:rsidRDefault="00AA7652" w:rsidP="00AA7652">
      <w:pPr>
        <w:spacing w:line="300" w:lineRule="auto"/>
        <w:rPr>
          <w:rFonts w:ascii="Garamond" w:hAnsi="Garamond" w:cstheme="minorHAnsi"/>
          <w:szCs w:val="24"/>
          <w:lang w:eastAsia="ar-SA"/>
        </w:rPr>
      </w:pPr>
      <w:r w:rsidRPr="004971A5">
        <w:rPr>
          <w:rFonts w:ascii="Garamond" w:hAnsi="Garamond" w:cstheme="minorHAnsi"/>
          <w:szCs w:val="24"/>
          <w:lang w:eastAsia="ar-SA"/>
        </w:rPr>
        <w:tab/>
      </w:r>
      <w:r w:rsidRPr="004971A5">
        <w:rPr>
          <w:rFonts w:ascii="Garamond" w:hAnsi="Garamond" w:cstheme="minorHAnsi"/>
          <w:szCs w:val="24"/>
          <w:lang w:eastAsia="ar-SA"/>
        </w:rPr>
        <w:tab/>
      </w:r>
      <w:r w:rsidRPr="004971A5">
        <w:rPr>
          <w:rFonts w:ascii="Garamond" w:hAnsi="Garamond" w:cstheme="minorHAnsi"/>
          <w:szCs w:val="24"/>
          <w:lang w:eastAsia="ar-SA"/>
        </w:rPr>
        <w:tab/>
      </w:r>
      <w:r w:rsidRPr="004971A5">
        <w:rPr>
          <w:rFonts w:ascii="Garamond" w:hAnsi="Garamond" w:cstheme="minorHAnsi"/>
          <w:szCs w:val="24"/>
          <w:lang w:eastAsia="ar-SA"/>
        </w:rPr>
        <w:tab/>
      </w:r>
      <w:r w:rsidRPr="004971A5">
        <w:rPr>
          <w:rFonts w:ascii="Garamond" w:hAnsi="Garamond" w:cstheme="minorHAnsi"/>
          <w:szCs w:val="24"/>
          <w:lang w:eastAsia="ar-SA"/>
        </w:rPr>
        <w:tab/>
        <w:t xml:space="preserve">           </w:t>
      </w:r>
      <w:r w:rsidRPr="004971A5">
        <w:rPr>
          <w:rFonts w:ascii="Garamond" w:hAnsi="Garamond" w:cstheme="minorHAnsi"/>
          <w:szCs w:val="24"/>
          <w:lang w:eastAsia="ar-SA"/>
        </w:rPr>
        <w:tab/>
      </w:r>
      <w:r w:rsidRPr="004971A5">
        <w:rPr>
          <w:rFonts w:ascii="Garamond" w:hAnsi="Garamond" w:cstheme="minorHAnsi"/>
          <w:szCs w:val="24"/>
          <w:lang w:eastAsia="ar-SA"/>
        </w:rPr>
        <w:tab/>
      </w:r>
      <w:r w:rsidRPr="004971A5">
        <w:rPr>
          <w:rFonts w:ascii="Garamond" w:hAnsi="Garamond" w:cstheme="minorHAnsi"/>
          <w:szCs w:val="24"/>
          <w:lang w:eastAsia="ar-SA"/>
        </w:rPr>
        <w:tab/>
      </w:r>
    </w:p>
    <w:p w:rsidR="00AA7652" w:rsidRPr="004971A5" w:rsidRDefault="00AA7652" w:rsidP="00AA7652">
      <w:pPr>
        <w:spacing w:line="300" w:lineRule="auto"/>
        <w:ind w:firstLine="708"/>
        <w:rPr>
          <w:rFonts w:ascii="Garamond" w:hAnsi="Garamond" w:cstheme="minorHAnsi"/>
          <w:szCs w:val="24"/>
          <w:lang w:eastAsia="ar-SA"/>
        </w:rPr>
      </w:pPr>
      <w:r w:rsidRPr="004971A5">
        <w:rPr>
          <w:rFonts w:ascii="Garamond" w:hAnsi="Garamond" w:cstheme="minorHAnsi"/>
          <w:szCs w:val="24"/>
          <w:lang w:eastAsia="ar-SA"/>
        </w:rPr>
        <w:t>IL BENEFICIARIO</w:t>
      </w:r>
      <w:r w:rsidRPr="004971A5">
        <w:rPr>
          <w:rFonts w:ascii="Garamond" w:hAnsi="Garamond" w:cstheme="minorHAnsi"/>
          <w:szCs w:val="24"/>
          <w:lang w:eastAsia="ar-SA"/>
        </w:rPr>
        <w:tab/>
      </w:r>
      <w:r w:rsidRPr="004971A5">
        <w:rPr>
          <w:rFonts w:ascii="Garamond" w:hAnsi="Garamond" w:cstheme="minorHAnsi"/>
          <w:szCs w:val="24"/>
          <w:lang w:eastAsia="ar-SA"/>
        </w:rPr>
        <w:tab/>
      </w:r>
      <w:r w:rsidRPr="004971A5">
        <w:rPr>
          <w:rFonts w:ascii="Garamond" w:hAnsi="Garamond" w:cstheme="minorHAnsi"/>
          <w:szCs w:val="24"/>
          <w:lang w:eastAsia="ar-SA"/>
        </w:rPr>
        <w:tab/>
      </w:r>
      <w:r w:rsidRPr="004971A5">
        <w:rPr>
          <w:rFonts w:ascii="Garamond" w:hAnsi="Garamond" w:cstheme="minorHAnsi"/>
          <w:szCs w:val="24"/>
          <w:lang w:eastAsia="ar-SA"/>
        </w:rPr>
        <w:tab/>
      </w:r>
      <w:r w:rsidRPr="004971A5">
        <w:rPr>
          <w:rFonts w:ascii="Garamond" w:hAnsi="Garamond" w:cstheme="minorHAnsi"/>
          <w:szCs w:val="24"/>
          <w:lang w:eastAsia="ar-SA"/>
        </w:rPr>
        <w:tab/>
      </w:r>
      <w:r w:rsidRPr="004971A5">
        <w:rPr>
          <w:rFonts w:ascii="Garamond" w:hAnsi="Garamond" w:cstheme="minorHAnsi"/>
          <w:szCs w:val="24"/>
          <w:lang w:eastAsia="ar-SA"/>
        </w:rPr>
        <w:tab/>
      </w:r>
      <w:r w:rsidRPr="004971A5">
        <w:rPr>
          <w:rFonts w:ascii="Garamond" w:hAnsi="Garamond" w:cstheme="minorHAnsi"/>
          <w:szCs w:val="24"/>
          <w:lang w:eastAsia="ar-SA"/>
        </w:rPr>
        <w:tab/>
        <w:t>LA SOCIETA'</w:t>
      </w:r>
    </w:p>
    <w:p w:rsidR="00AA7652" w:rsidRPr="004971A5" w:rsidRDefault="00AA7652" w:rsidP="00AA7652">
      <w:pPr>
        <w:spacing w:line="300" w:lineRule="auto"/>
        <w:rPr>
          <w:rFonts w:ascii="Garamond" w:hAnsi="Garamond" w:cstheme="minorHAnsi"/>
          <w:szCs w:val="24"/>
          <w:lang w:eastAsia="ar-SA"/>
        </w:rPr>
      </w:pPr>
      <w:r w:rsidRPr="004971A5">
        <w:rPr>
          <w:rFonts w:ascii="Garamond" w:hAnsi="Garamond" w:cstheme="minorHAnsi"/>
          <w:szCs w:val="24"/>
          <w:lang w:eastAsia="ar-SA"/>
        </w:rPr>
        <w:t>_________________________</w:t>
      </w:r>
      <w:r w:rsidRPr="004971A5">
        <w:rPr>
          <w:rFonts w:ascii="Garamond" w:hAnsi="Garamond" w:cstheme="minorHAnsi"/>
          <w:szCs w:val="24"/>
          <w:lang w:eastAsia="ar-SA"/>
        </w:rPr>
        <w:tab/>
      </w:r>
      <w:r w:rsidRPr="004971A5">
        <w:rPr>
          <w:rFonts w:ascii="Garamond" w:hAnsi="Garamond" w:cstheme="minorHAnsi"/>
          <w:szCs w:val="24"/>
          <w:lang w:eastAsia="ar-SA"/>
        </w:rPr>
        <w:tab/>
      </w:r>
      <w:r w:rsidRPr="004971A5">
        <w:rPr>
          <w:rFonts w:ascii="Garamond" w:hAnsi="Garamond" w:cstheme="minorHAnsi"/>
          <w:szCs w:val="24"/>
          <w:lang w:eastAsia="ar-SA"/>
        </w:rPr>
        <w:tab/>
      </w:r>
      <w:r w:rsidRPr="004971A5">
        <w:rPr>
          <w:rFonts w:ascii="Garamond" w:hAnsi="Garamond" w:cstheme="minorHAnsi"/>
          <w:szCs w:val="24"/>
          <w:lang w:eastAsia="ar-SA"/>
        </w:rPr>
        <w:tab/>
      </w:r>
      <w:r w:rsidRPr="004971A5">
        <w:rPr>
          <w:rFonts w:ascii="Garamond" w:hAnsi="Garamond" w:cstheme="minorHAnsi"/>
          <w:szCs w:val="24"/>
          <w:lang w:eastAsia="ar-SA"/>
        </w:rPr>
        <w:tab/>
        <w:t>_____________________</w:t>
      </w:r>
    </w:p>
    <w:p w:rsidR="00AA7652" w:rsidRPr="004971A5" w:rsidRDefault="00AA7652" w:rsidP="00AA7652">
      <w:pPr>
        <w:spacing w:line="293" w:lineRule="exact"/>
        <w:rPr>
          <w:rFonts w:ascii="Garamond" w:eastAsia="Calibri" w:hAnsi="Garamond"/>
          <w:b/>
          <w:bCs/>
        </w:rPr>
      </w:pPr>
    </w:p>
    <w:p w:rsidR="00C35F35" w:rsidRPr="004971A5" w:rsidRDefault="00C35F35" w:rsidP="00B04176">
      <w:pPr>
        <w:spacing w:line="293" w:lineRule="exact"/>
        <w:ind w:left="5664"/>
        <w:rPr>
          <w:rFonts w:ascii="Garamond" w:eastAsia="Calibri" w:hAnsi="Garamond"/>
          <w:b/>
          <w:bCs/>
        </w:rPr>
      </w:pPr>
    </w:p>
    <w:sectPr w:rsidR="00C35F35" w:rsidRPr="004971A5" w:rsidSect="00322BF6">
      <w:headerReference w:type="even" r:id="rId7"/>
      <w:headerReference w:type="default" r:id="rId8"/>
      <w:footerReference w:type="even" r:id="rId9"/>
      <w:footerReference w:type="default" r:id="rId10"/>
      <w:headerReference w:type="first" r:id="rId11"/>
      <w:footerReference w:type="first" r:id="rId12"/>
      <w:pgSz w:w="11906" w:h="16820"/>
      <w:pgMar w:top="1799" w:right="1134" w:bottom="1134" w:left="1134" w:header="170" w:footer="340" w:gutter="0"/>
      <w:cols w:space="720"/>
      <w:formProt w:val="0"/>
      <w:titlePg/>
      <w:docGrid w:linePitch="32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919D9" w:rsidRDefault="007919D9">
      <w:pPr>
        <w:spacing w:before="0" w:after="0" w:line="240" w:lineRule="auto"/>
      </w:pPr>
      <w:r>
        <w:separator/>
      </w:r>
    </w:p>
  </w:endnote>
  <w:endnote w:type="continuationSeparator" w:id="0">
    <w:p w:rsidR="007919D9" w:rsidRDefault="007919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EB Garamond">
    <w:panose1 w:val="00000000000000000000"/>
    <w:charset w:val="00"/>
    <w:family w:val="auto"/>
    <w:notTrueType/>
    <w:pitch w:val="variable"/>
    <w:sig w:usb0="E00002FF" w:usb1="020004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umeropagina"/>
      </w:rPr>
      <w:id w:val="-1698002694"/>
      <w:docPartObj>
        <w:docPartGallery w:val="Page Numbers (Bottom of Page)"/>
        <w:docPartUnique/>
      </w:docPartObj>
    </w:sdtPr>
    <w:sdtEndPr>
      <w:rPr>
        <w:rStyle w:val="Numeropagina"/>
      </w:rPr>
    </w:sdtEndPr>
    <w:sdtContent>
      <w:p w:rsidR="00A92DF0" w:rsidRDefault="00493F66" w:rsidP="004971A5">
        <w:pPr>
          <w:pStyle w:val="Pidipagina"/>
          <w:framePr w:wrap="none" w:vAnchor="text" w:hAnchor="margin" w:xAlign="right" w:y="1"/>
          <w:rPr>
            <w:rStyle w:val="Numeropagina"/>
          </w:rPr>
        </w:pPr>
        <w:r>
          <w:rPr>
            <w:rStyle w:val="Numeropagina"/>
          </w:rPr>
          <w:fldChar w:fldCharType="begin"/>
        </w:r>
        <w:r w:rsidR="00A92DF0">
          <w:rPr>
            <w:rStyle w:val="Numeropagina"/>
          </w:rPr>
          <w:instrText xml:space="preserve"> PAGE </w:instrText>
        </w:r>
        <w:r>
          <w:rPr>
            <w:rStyle w:val="Numeropagina"/>
          </w:rPr>
          <w:fldChar w:fldCharType="end"/>
        </w:r>
      </w:p>
    </w:sdtContent>
  </w:sdt>
  <w:p w:rsidR="00B36F25" w:rsidRDefault="000D568D" w:rsidP="004971A5">
    <w:pPr>
      <w:pStyle w:val="Corpotesto"/>
      <w:spacing w:line="9" w:lineRule="auto"/>
      <w:ind w:right="360"/>
      <w:rPr>
        <w:sz w:val="20"/>
      </w:rPr>
    </w:pPr>
    <w:r>
      <w:rPr>
        <w:noProof/>
        <w:sz w:val="20"/>
        <w:lang w:eastAsia="it-IT"/>
      </w:rPr>
      <w:drawing>
        <wp:anchor distT="0" distB="0" distL="0" distR="0" simplePos="0" relativeHeight="251665408" behindDoc="1" locked="0" layoutInCell="1" allowOverlap="1">
          <wp:simplePos x="0" y="0"/>
          <wp:positionH relativeFrom="page">
            <wp:posOffset>6193790</wp:posOffset>
          </wp:positionH>
          <wp:positionV relativeFrom="page">
            <wp:posOffset>10059670</wp:posOffset>
          </wp:positionV>
          <wp:extent cx="1343660" cy="620395"/>
          <wp:effectExtent l="0" t="0" r="0" b="0"/>
          <wp:wrapNone/>
          <wp:docPr id="21" name="Immagin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13"/>
                  <pic:cNvPicPr>
                    <a:picLocks noChangeAspect="1" noChangeArrowheads="1"/>
                  </pic:cNvPicPr>
                </pic:nvPicPr>
                <pic:blipFill>
                  <a:blip r:embed="rId1"/>
                  <a:stretch>
                    <a:fillRect/>
                  </a:stretch>
                </pic:blipFill>
                <pic:spPr bwMode="auto">
                  <a:xfrm>
                    <a:off x="0" y="0"/>
                    <a:ext cx="1343660" cy="62039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umeropagina"/>
      </w:rPr>
      <w:id w:val="-1457705034"/>
      <w:docPartObj>
        <w:docPartGallery w:val="Page Numbers (Bottom of Page)"/>
        <w:docPartUnique/>
      </w:docPartObj>
    </w:sdtPr>
    <w:sdtEndPr>
      <w:rPr>
        <w:rStyle w:val="Numeropagina"/>
      </w:rPr>
    </w:sdtEndPr>
    <w:sdtContent>
      <w:p w:rsidR="00A92DF0" w:rsidRDefault="00493F66" w:rsidP="004971A5">
        <w:pPr>
          <w:pStyle w:val="Pidipagina"/>
          <w:framePr w:wrap="none" w:vAnchor="text" w:hAnchor="page" w:x="10480" w:y="-410"/>
          <w:rPr>
            <w:rStyle w:val="Numeropagina"/>
          </w:rPr>
        </w:pPr>
        <w:r w:rsidRPr="001A4935">
          <w:rPr>
            <w:rStyle w:val="Numeropagina"/>
            <w:rFonts w:ascii="Garamond" w:hAnsi="Garamond"/>
          </w:rPr>
          <w:fldChar w:fldCharType="begin"/>
        </w:r>
        <w:r w:rsidR="00A92DF0" w:rsidRPr="001A4935">
          <w:rPr>
            <w:rStyle w:val="Numeropagina"/>
            <w:rFonts w:ascii="Garamond" w:hAnsi="Garamond"/>
          </w:rPr>
          <w:instrText xml:space="preserve"> PAGE </w:instrText>
        </w:r>
        <w:r w:rsidRPr="001A4935">
          <w:rPr>
            <w:rStyle w:val="Numeropagina"/>
            <w:rFonts w:ascii="Garamond" w:hAnsi="Garamond"/>
          </w:rPr>
          <w:fldChar w:fldCharType="separate"/>
        </w:r>
        <w:r w:rsidR="00DD43A8">
          <w:rPr>
            <w:rStyle w:val="Numeropagina"/>
            <w:rFonts w:ascii="Garamond" w:hAnsi="Garamond"/>
            <w:noProof/>
          </w:rPr>
          <w:t>2</w:t>
        </w:r>
        <w:r w:rsidRPr="001A4935">
          <w:rPr>
            <w:rStyle w:val="Numeropagina"/>
            <w:rFonts w:ascii="Garamond" w:hAnsi="Garamond"/>
          </w:rPr>
          <w:fldChar w:fldCharType="end"/>
        </w:r>
      </w:p>
    </w:sdtContent>
  </w:sdt>
  <w:p w:rsidR="00B36F25" w:rsidRDefault="00B36F25" w:rsidP="004971A5">
    <w:pPr>
      <w:pStyle w:val="Corpotesto"/>
      <w:spacing w:line="9" w:lineRule="auto"/>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22BF6" w:rsidRPr="00322BF6" w:rsidRDefault="00322BF6" w:rsidP="00322BF6">
    <w:pPr>
      <w:pStyle w:val="Pidipagina"/>
      <w:pBdr>
        <w:top w:val="single" w:sz="4" w:space="1" w:color="auto"/>
      </w:pBdr>
      <w:jc w:val="right"/>
      <w:rPr>
        <w:rFonts w:ascii="Garamond" w:hAnsi="Garamond"/>
        <w:b/>
      </w:rPr>
    </w:pPr>
    <w:r w:rsidRPr="00322BF6">
      <w:rPr>
        <w:rFonts w:ascii="Garamond" w:hAnsi="Garamond"/>
        <w:b/>
      </w:rPr>
      <w:t xml:space="preserve">Allegato </w:t>
    </w:r>
    <w:r w:rsidR="00A31189">
      <w:rPr>
        <w:rFonts w:ascii="Garamond" w:hAnsi="Garamond"/>
        <w:b/>
      </w:rPr>
      <w:t>C.7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919D9" w:rsidRDefault="007919D9">
      <w:pPr>
        <w:spacing w:before="0" w:after="0" w:line="240" w:lineRule="auto"/>
      </w:pPr>
      <w:r>
        <w:separator/>
      </w:r>
    </w:p>
  </w:footnote>
  <w:footnote w:type="continuationSeparator" w:id="0">
    <w:p w:rsidR="007919D9" w:rsidRDefault="007919D9">
      <w:pPr>
        <w:spacing w:before="0" w:after="0" w:line="240" w:lineRule="auto"/>
      </w:pPr>
      <w:r>
        <w:continuationSeparator/>
      </w:r>
    </w:p>
  </w:footnote>
  <w:footnote w:id="1">
    <w:p w:rsidR="00AA7652" w:rsidRPr="004971A5" w:rsidRDefault="00AA7652" w:rsidP="00AA7652">
      <w:pPr>
        <w:pStyle w:val="Testonotadichiusura"/>
        <w:rPr>
          <w:rFonts w:ascii="Garamond" w:hAnsi="Garamond"/>
        </w:rPr>
      </w:pPr>
      <w:r w:rsidRPr="004971A5">
        <w:rPr>
          <w:rStyle w:val="Rimandonotaapidipagina"/>
          <w:rFonts w:ascii="Garamond" w:hAnsi="Garamond"/>
        </w:rPr>
        <w:footnoteRef/>
      </w:r>
      <w:r w:rsidRPr="004971A5">
        <w:rPr>
          <w:rFonts w:ascii="Garamond" w:hAnsi="Garamond"/>
        </w:rPr>
        <w:t xml:space="preserve"> Indicare il soggetto che presta la garanzia e la sua conformazione giuridica: banca, società di assicurazione o società finanziaria.</w:t>
      </w:r>
    </w:p>
  </w:footnote>
  <w:footnote w:id="2">
    <w:p w:rsidR="00AA7652" w:rsidRPr="004971A5" w:rsidRDefault="00AA7652" w:rsidP="00AA7652">
      <w:pPr>
        <w:rPr>
          <w:rFonts w:ascii="Garamond" w:hAnsi="Garamond"/>
          <w:sz w:val="20"/>
          <w:szCs w:val="20"/>
        </w:rPr>
      </w:pPr>
      <w:r w:rsidRPr="004971A5">
        <w:rPr>
          <w:rStyle w:val="Rimandonotaapidipagina"/>
          <w:rFonts w:ascii="Garamond" w:hAnsi="Garamond"/>
          <w:sz w:val="20"/>
          <w:szCs w:val="20"/>
        </w:rPr>
        <w:footnoteRef/>
      </w:r>
      <w:r w:rsidRPr="004971A5">
        <w:rPr>
          <w:rFonts w:ascii="Garamond" w:hAnsi="Garamond"/>
          <w:sz w:val="20"/>
          <w:szCs w:val="20"/>
        </w:rPr>
        <w:t xml:space="preserve"> Indicare per le banche o istituti di credito gli estremi di iscrizione all'albo delle banche presso la Banca d'Italia; per le società di assicurazione indicare gli estremi di iscrizione all'elenco delle imprese autorizzate all'esercizio del ramo cauzioni presso l'</w:t>
      </w:r>
      <w:proofErr w:type="spellStart"/>
      <w:r w:rsidRPr="004971A5">
        <w:rPr>
          <w:rFonts w:ascii="Garamond" w:hAnsi="Garamond"/>
          <w:sz w:val="20"/>
          <w:szCs w:val="20"/>
        </w:rPr>
        <w:t>Ivass</w:t>
      </w:r>
      <w:proofErr w:type="spellEnd"/>
      <w:r w:rsidRPr="004971A5">
        <w:rPr>
          <w:rFonts w:ascii="Garamond" w:hAnsi="Garamond"/>
          <w:sz w:val="20"/>
          <w:szCs w:val="20"/>
        </w:rPr>
        <w:t>; per le società finanziarie gli estremi di iscrizione all’Albo Unico ex art. 106 del decreto legislativo n. 385/1993 (per come novellato dalla L. 141/2010) presso la Banca d’Italia.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umeropagina"/>
      </w:rPr>
      <w:id w:val="961380250"/>
      <w:docPartObj>
        <w:docPartGallery w:val="Page Numbers (Top of Page)"/>
        <w:docPartUnique/>
      </w:docPartObj>
    </w:sdtPr>
    <w:sdtEndPr>
      <w:rPr>
        <w:rStyle w:val="Numeropagina"/>
      </w:rPr>
    </w:sdtEndPr>
    <w:sdtContent>
      <w:p w:rsidR="001A4935" w:rsidRDefault="00493F66" w:rsidP="000C397B">
        <w:pPr>
          <w:pStyle w:val="Intestazione"/>
          <w:framePr w:wrap="none" w:vAnchor="text" w:hAnchor="margin" w:xAlign="right" w:y="1"/>
          <w:rPr>
            <w:rStyle w:val="Numeropagina"/>
          </w:rPr>
        </w:pPr>
        <w:r>
          <w:rPr>
            <w:rStyle w:val="Numeropagina"/>
          </w:rPr>
          <w:fldChar w:fldCharType="begin"/>
        </w:r>
        <w:r w:rsidR="001A4935">
          <w:rPr>
            <w:rStyle w:val="Numeropagina"/>
          </w:rPr>
          <w:instrText xml:space="preserve"> PAGE </w:instrText>
        </w:r>
        <w:r>
          <w:rPr>
            <w:rStyle w:val="Numeropagina"/>
          </w:rPr>
          <w:fldChar w:fldCharType="separate"/>
        </w:r>
        <w:r w:rsidR="001A4935">
          <w:rPr>
            <w:rStyle w:val="Numeropagina"/>
            <w:noProof/>
          </w:rPr>
          <w:t>1</w:t>
        </w:r>
        <w:r>
          <w:rPr>
            <w:rStyle w:val="Numeropagina"/>
          </w:rPr>
          <w:fldChar w:fldCharType="end"/>
        </w:r>
      </w:p>
    </w:sdtContent>
  </w:sdt>
  <w:p w:rsidR="00B36F25" w:rsidRDefault="000D568D" w:rsidP="001A4935">
    <w:pPr>
      <w:pStyle w:val="Corpotesto"/>
      <w:spacing w:line="9" w:lineRule="auto"/>
      <w:ind w:right="360"/>
      <w:rPr>
        <w:sz w:val="20"/>
      </w:rPr>
    </w:pPr>
    <w:r>
      <w:rPr>
        <w:noProof/>
        <w:sz w:val="20"/>
        <w:lang w:eastAsia="it-IT"/>
      </w:rPr>
      <w:drawing>
        <wp:anchor distT="0" distB="0" distL="0" distR="0" simplePos="0" relativeHeight="251664384" behindDoc="1" locked="0" layoutInCell="1" allowOverlap="1">
          <wp:simplePos x="0" y="0"/>
          <wp:positionH relativeFrom="page">
            <wp:posOffset>662940</wp:posOffset>
          </wp:positionH>
          <wp:positionV relativeFrom="page">
            <wp:posOffset>798830</wp:posOffset>
          </wp:positionV>
          <wp:extent cx="6189345" cy="692785"/>
          <wp:effectExtent l="0" t="0" r="0" b="0"/>
          <wp:wrapNone/>
          <wp:docPr id="19" name="Immagin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11"/>
                  <pic:cNvPicPr>
                    <a:picLocks noChangeAspect="1" noChangeArrowheads="1"/>
                  </pic:cNvPicPr>
                </pic:nvPicPr>
                <pic:blipFill>
                  <a:blip r:embed="rId1"/>
                  <a:stretch>
                    <a:fillRect/>
                  </a:stretch>
                </pic:blipFill>
                <pic:spPr bwMode="auto">
                  <a:xfrm>
                    <a:off x="0" y="0"/>
                    <a:ext cx="6189345" cy="69278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77097" w:rsidRPr="001D46F1" w:rsidRDefault="00877097" w:rsidP="001A4935">
    <w:pPr>
      <w:ind w:right="360"/>
      <w:rPr>
        <w:sz w:val="20"/>
        <w:szCs w:val="24"/>
      </w:rPr>
    </w:pPr>
    <w:r w:rsidRPr="001D46F1">
      <w:rPr>
        <w:b/>
        <w:sz w:val="20"/>
        <w:szCs w:val="24"/>
      </w:rPr>
      <w:tab/>
    </w:r>
    <w:r w:rsidRPr="001D46F1">
      <w:rPr>
        <w:sz w:val="20"/>
        <w:szCs w:val="24"/>
      </w:rPr>
      <w:t xml:space="preserve">           </w:t>
    </w:r>
  </w:p>
  <w:p w:rsidR="00877097" w:rsidRDefault="00877097" w:rsidP="00877097">
    <w:pPr>
      <w:pStyle w:val="Intestazione"/>
    </w:pPr>
  </w:p>
  <w:p w:rsidR="00B36F25" w:rsidRDefault="00B36F25">
    <w:pPr>
      <w:pStyle w:val="Corpotesto"/>
      <w:spacing w:line="9"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A4935" w:rsidRPr="001D46F1" w:rsidRDefault="00322BF6" w:rsidP="00172057">
    <w:pPr>
      <w:ind w:right="360"/>
      <w:jc w:val="center"/>
      <w:rPr>
        <w:sz w:val="20"/>
        <w:szCs w:val="24"/>
      </w:rPr>
    </w:pPr>
    <w:r>
      <w:rPr>
        <w:noProof/>
        <w:sz w:val="20"/>
        <w:szCs w:val="24"/>
        <w:lang w:eastAsia="it-IT"/>
      </w:rPr>
      <w:drawing>
        <wp:anchor distT="0" distB="0" distL="114300" distR="114300" simplePos="0" relativeHeight="251669504" behindDoc="1" locked="0" layoutInCell="0" allowOverlap="1">
          <wp:simplePos x="0" y="0"/>
          <wp:positionH relativeFrom="column">
            <wp:posOffset>4263390</wp:posOffset>
          </wp:positionH>
          <wp:positionV relativeFrom="paragraph">
            <wp:posOffset>151130</wp:posOffset>
          </wp:positionV>
          <wp:extent cx="1872615" cy="711200"/>
          <wp:effectExtent l="19050" t="0" r="0" b="0"/>
          <wp:wrapSquare wrapText="bothSides"/>
          <wp:docPr id="3" name="Immagine 3" descr="Danse en voie d'extinction!”- Atelier di Polka Chinata di Gianmaria  Borzillo e Giovanfrancesco Giannini al Festival TransAmér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descr="Danse en voie d'extinction!”- Atelier di Polka Chinata di Gianmaria  Borzillo e Giovanfrancesco Giannini al Festival TransAmériques"/>
                  <pic:cNvPicPr>
                    <a:picLocks noChangeAspect="1" noChangeArrowheads="1"/>
                  </pic:cNvPicPr>
                </pic:nvPicPr>
                <pic:blipFill>
                  <a:blip r:embed="rId1"/>
                  <a:stretch>
                    <a:fillRect/>
                  </a:stretch>
                </pic:blipFill>
                <pic:spPr bwMode="auto">
                  <a:xfrm>
                    <a:off x="0" y="0"/>
                    <a:ext cx="1872615" cy="711200"/>
                  </a:xfrm>
                  <a:prstGeom prst="rect">
                    <a:avLst/>
                  </a:prstGeom>
                </pic:spPr>
              </pic:pic>
            </a:graphicData>
          </a:graphic>
        </wp:anchor>
      </w:drawing>
    </w:r>
  </w:p>
  <w:p w:rsidR="001A4935" w:rsidRDefault="00322BF6" w:rsidP="00322BF6">
    <w:pPr>
      <w:pStyle w:val="Intestazione"/>
      <w:tabs>
        <w:tab w:val="left" w:pos="6780"/>
      </w:tabs>
    </w:pPr>
    <w:r w:rsidRPr="00322BF6">
      <w:rPr>
        <w:noProof/>
      </w:rPr>
      <w:drawing>
        <wp:anchor distT="0" distB="0" distL="0" distR="0" simplePos="0" relativeHeight="251667456" behindDoc="1" locked="0" layoutInCell="0" allowOverlap="1">
          <wp:simplePos x="0" y="0"/>
          <wp:positionH relativeFrom="column">
            <wp:posOffset>-29775</wp:posOffset>
          </wp:positionH>
          <wp:positionV relativeFrom="paragraph">
            <wp:posOffset>-221442</wp:posOffset>
          </wp:positionV>
          <wp:extent cx="2935572" cy="776975"/>
          <wp:effectExtent l="19050" t="0" r="0" b="0"/>
          <wp:wrapNone/>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pic:cNvPicPr>
                    <a:picLocks noChangeAspect="1" noChangeArrowheads="1"/>
                  </pic:cNvPicPr>
                </pic:nvPicPr>
                <pic:blipFill>
                  <a:blip r:embed="rId2"/>
                  <a:stretch>
                    <a:fillRect/>
                  </a:stretch>
                </pic:blipFill>
                <pic:spPr bwMode="auto">
                  <a:xfrm>
                    <a:off x="0" y="0"/>
                    <a:ext cx="2934302" cy="776976"/>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B6C68"/>
    <w:multiLevelType w:val="hybridMultilevel"/>
    <w:tmpl w:val="5D6A2B40"/>
    <w:lvl w:ilvl="0" w:tplc="A4D65760">
      <w:start w:val="1"/>
      <w:numFmt w:val="decimal"/>
      <w:lvlText w:val="%1."/>
      <w:lvlJc w:val="left"/>
      <w:pPr>
        <w:ind w:left="465" w:hanging="363"/>
      </w:pPr>
      <w:rPr>
        <w:rFonts w:ascii="Calibri" w:eastAsia="Calibri" w:hAnsi="Calibri" w:cs="Calibri" w:hint="default"/>
        <w:w w:val="100"/>
        <w:sz w:val="22"/>
        <w:szCs w:val="22"/>
        <w:lang w:val="it-IT" w:eastAsia="en-US" w:bidi="ar-SA"/>
      </w:rPr>
    </w:lvl>
    <w:lvl w:ilvl="1" w:tplc="81AC0D88">
      <w:numFmt w:val="bullet"/>
      <w:lvlText w:val="•"/>
      <w:lvlJc w:val="left"/>
      <w:pPr>
        <w:ind w:left="1388" w:hanging="363"/>
      </w:pPr>
      <w:rPr>
        <w:rFonts w:hint="default"/>
        <w:lang w:val="it-IT" w:eastAsia="en-US" w:bidi="ar-SA"/>
      </w:rPr>
    </w:lvl>
    <w:lvl w:ilvl="2" w:tplc="6734B596">
      <w:numFmt w:val="bullet"/>
      <w:lvlText w:val="•"/>
      <w:lvlJc w:val="left"/>
      <w:pPr>
        <w:ind w:left="2317" w:hanging="363"/>
      </w:pPr>
      <w:rPr>
        <w:rFonts w:hint="default"/>
        <w:lang w:val="it-IT" w:eastAsia="en-US" w:bidi="ar-SA"/>
      </w:rPr>
    </w:lvl>
    <w:lvl w:ilvl="3" w:tplc="E9B6AA24">
      <w:numFmt w:val="bullet"/>
      <w:lvlText w:val="•"/>
      <w:lvlJc w:val="left"/>
      <w:pPr>
        <w:ind w:left="3245" w:hanging="363"/>
      </w:pPr>
      <w:rPr>
        <w:rFonts w:hint="default"/>
        <w:lang w:val="it-IT" w:eastAsia="en-US" w:bidi="ar-SA"/>
      </w:rPr>
    </w:lvl>
    <w:lvl w:ilvl="4" w:tplc="9528A6F2">
      <w:numFmt w:val="bullet"/>
      <w:lvlText w:val="•"/>
      <w:lvlJc w:val="left"/>
      <w:pPr>
        <w:ind w:left="4174" w:hanging="363"/>
      </w:pPr>
      <w:rPr>
        <w:rFonts w:hint="default"/>
        <w:lang w:val="it-IT" w:eastAsia="en-US" w:bidi="ar-SA"/>
      </w:rPr>
    </w:lvl>
    <w:lvl w:ilvl="5" w:tplc="16D2C3D8">
      <w:numFmt w:val="bullet"/>
      <w:lvlText w:val="•"/>
      <w:lvlJc w:val="left"/>
      <w:pPr>
        <w:ind w:left="5103" w:hanging="363"/>
      </w:pPr>
      <w:rPr>
        <w:rFonts w:hint="default"/>
        <w:lang w:val="it-IT" w:eastAsia="en-US" w:bidi="ar-SA"/>
      </w:rPr>
    </w:lvl>
    <w:lvl w:ilvl="6" w:tplc="EF8C7D3E">
      <w:numFmt w:val="bullet"/>
      <w:lvlText w:val="•"/>
      <w:lvlJc w:val="left"/>
      <w:pPr>
        <w:ind w:left="6031" w:hanging="363"/>
      </w:pPr>
      <w:rPr>
        <w:rFonts w:hint="default"/>
        <w:lang w:val="it-IT" w:eastAsia="en-US" w:bidi="ar-SA"/>
      </w:rPr>
    </w:lvl>
    <w:lvl w:ilvl="7" w:tplc="4184BA80">
      <w:numFmt w:val="bullet"/>
      <w:lvlText w:val="•"/>
      <w:lvlJc w:val="left"/>
      <w:pPr>
        <w:ind w:left="6960" w:hanging="363"/>
      </w:pPr>
      <w:rPr>
        <w:rFonts w:hint="default"/>
        <w:lang w:val="it-IT" w:eastAsia="en-US" w:bidi="ar-SA"/>
      </w:rPr>
    </w:lvl>
    <w:lvl w:ilvl="8" w:tplc="66762042">
      <w:numFmt w:val="bullet"/>
      <w:lvlText w:val="•"/>
      <w:lvlJc w:val="left"/>
      <w:pPr>
        <w:ind w:left="7889" w:hanging="363"/>
      </w:pPr>
      <w:rPr>
        <w:rFonts w:hint="default"/>
        <w:lang w:val="it-IT" w:eastAsia="en-US" w:bidi="ar-SA"/>
      </w:rPr>
    </w:lvl>
  </w:abstractNum>
  <w:abstractNum w:abstractNumId="1" w15:restartNumberingAfterBreak="0">
    <w:nsid w:val="03267110"/>
    <w:multiLevelType w:val="hybridMultilevel"/>
    <w:tmpl w:val="2A7A0CD0"/>
    <w:lvl w:ilvl="0" w:tplc="FFFFFFFF">
      <w:start w:val="1"/>
      <w:numFmt w:val="decimal"/>
      <w:lvlText w:val="%1."/>
      <w:lvlJc w:val="left"/>
      <w:pPr>
        <w:ind w:left="424" w:hanging="358"/>
      </w:pPr>
      <w:rPr>
        <w:rFonts w:ascii="Calibri" w:eastAsia="Calibri" w:hAnsi="Calibri" w:cs="Calibri" w:hint="default"/>
        <w:w w:val="100"/>
        <w:sz w:val="22"/>
        <w:szCs w:val="22"/>
        <w:lang w:val="it-IT" w:eastAsia="en-US" w:bidi="ar-SA"/>
      </w:rPr>
    </w:lvl>
    <w:lvl w:ilvl="1" w:tplc="FFFFFFFF">
      <w:start w:val="1"/>
      <w:numFmt w:val="lowerRoman"/>
      <w:lvlText w:val="%2)"/>
      <w:lvlJc w:val="left"/>
      <w:pPr>
        <w:ind w:left="705" w:hanging="281"/>
      </w:pPr>
      <w:rPr>
        <w:rFonts w:ascii="Calibri" w:eastAsia="Calibri" w:hAnsi="Calibri" w:cs="Calibri" w:hint="default"/>
        <w:w w:val="100"/>
        <w:sz w:val="22"/>
        <w:szCs w:val="22"/>
        <w:lang w:val="it-IT" w:eastAsia="en-US" w:bidi="ar-SA"/>
      </w:rPr>
    </w:lvl>
    <w:lvl w:ilvl="2" w:tplc="FFFFFFFF">
      <w:numFmt w:val="bullet"/>
      <w:lvlText w:val="•"/>
      <w:lvlJc w:val="left"/>
      <w:pPr>
        <w:ind w:left="1703" w:hanging="281"/>
      </w:pPr>
      <w:rPr>
        <w:rFonts w:hint="default"/>
        <w:lang w:val="it-IT" w:eastAsia="en-US" w:bidi="ar-SA"/>
      </w:rPr>
    </w:lvl>
    <w:lvl w:ilvl="3" w:tplc="FFFFFFFF">
      <w:numFmt w:val="bullet"/>
      <w:lvlText w:val="•"/>
      <w:lvlJc w:val="left"/>
      <w:pPr>
        <w:ind w:left="2695" w:hanging="281"/>
      </w:pPr>
      <w:rPr>
        <w:rFonts w:hint="default"/>
        <w:lang w:val="it-IT" w:eastAsia="en-US" w:bidi="ar-SA"/>
      </w:rPr>
    </w:lvl>
    <w:lvl w:ilvl="4" w:tplc="FFFFFFFF">
      <w:numFmt w:val="bullet"/>
      <w:lvlText w:val="•"/>
      <w:lvlJc w:val="left"/>
      <w:pPr>
        <w:ind w:left="3687" w:hanging="281"/>
      </w:pPr>
      <w:rPr>
        <w:rFonts w:hint="default"/>
        <w:lang w:val="it-IT" w:eastAsia="en-US" w:bidi="ar-SA"/>
      </w:rPr>
    </w:lvl>
    <w:lvl w:ilvl="5" w:tplc="FFFFFFFF">
      <w:numFmt w:val="bullet"/>
      <w:lvlText w:val="•"/>
      <w:lvlJc w:val="left"/>
      <w:pPr>
        <w:ind w:left="4679" w:hanging="281"/>
      </w:pPr>
      <w:rPr>
        <w:rFonts w:hint="default"/>
        <w:lang w:val="it-IT" w:eastAsia="en-US" w:bidi="ar-SA"/>
      </w:rPr>
    </w:lvl>
    <w:lvl w:ilvl="6" w:tplc="FFFFFFFF">
      <w:numFmt w:val="bullet"/>
      <w:lvlText w:val="•"/>
      <w:lvlJc w:val="left"/>
      <w:pPr>
        <w:ind w:left="5671" w:hanging="281"/>
      </w:pPr>
      <w:rPr>
        <w:rFonts w:hint="default"/>
        <w:lang w:val="it-IT" w:eastAsia="en-US" w:bidi="ar-SA"/>
      </w:rPr>
    </w:lvl>
    <w:lvl w:ilvl="7" w:tplc="FFFFFFFF">
      <w:numFmt w:val="bullet"/>
      <w:lvlText w:val="•"/>
      <w:lvlJc w:val="left"/>
      <w:pPr>
        <w:ind w:left="6662" w:hanging="281"/>
      </w:pPr>
      <w:rPr>
        <w:rFonts w:hint="default"/>
        <w:lang w:val="it-IT" w:eastAsia="en-US" w:bidi="ar-SA"/>
      </w:rPr>
    </w:lvl>
    <w:lvl w:ilvl="8" w:tplc="FFFFFFFF">
      <w:numFmt w:val="bullet"/>
      <w:lvlText w:val="•"/>
      <w:lvlJc w:val="left"/>
      <w:pPr>
        <w:ind w:left="7654" w:hanging="281"/>
      </w:pPr>
      <w:rPr>
        <w:rFonts w:hint="default"/>
        <w:lang w:val="it-IT" w:eastAsia="en-US" w:bidi="ar-SA"/>
      </w:rPr>
    </w:lvl>
  </w:abstractNum>
  <w:abstractNum w:abstractNumId="2" w15:restartNumberingAfterBreak="0">
    <w:nsid w:val="03284B4C"/>
    <w:multiLevelType w:val="hybridMultilevel"/>
    <w:tmpl w:val="713A469C"/>
    <w:lvl w:ilvl="0" w:tplc="1B8885A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E86BA4"/>
    <w:multiLevelType w:val="hybridMultilevel"/>
    <w:tmpl w:val="2A7A0CD0"/>
    <w:lvl w:ilvl="0" w:tplc="FFFFFFFF">
      <w:start w:val="1"/>
      <w:numFmt w:val="decimal"/>
      <w:lvlText w:val="%1."/>
      <w:lvlJc w:val="left"/>
      <w:pPr>
        <w:ind w:left="424" w:hanging="358"/>
      </w:pPr>
      <w:rPr>
        <w:rFonts w:ascii="Calibri" w:eastAsia="Calibri" w:hAnsi="Calibri" w:cs="Calibri" w:hint="default"/>
        <w:w w:val="100"/>
        <w:sz w:val="22"/>
        <w:szCs w:val="22"/>
        <w:lang w:val="it-IT" w:eastAsia="en-US" w:bidi="ar-SA"/>
      </w:rPr>
    </w:lvl>
    <w:lvl w:ilvl="1" w:tplc="FFFFFFFF">
      <w:start w:val="1"/>
      <w:numFmt w:val="lowerRoman"/>
      <w:lvlText w:val="%2)"/>
      <w:lvlJc w:val="left"/>
      <w:pPr>
        <w:ind w:left="705" w:hanging="281"/>
      </w:pPr>
      <w:rPr>
        <w:rFonts w:ascii="Calibri" w:eastAsia="Calibri" w:hAnsi="Calibri" w:cs="Calibri" w:hint="default"/>
        <w:w w:val="100"/>
        <w:sz w:val="22"/>
        <w:szCs w:val="22"/>
        <w:lang w:val="it-IT" w:eastAsia="en-US" w:bidi="ar-SA"/>
      </w:rPr>
    </w:lvl>
    <w:lvl w:ilvl="2" w:tplc="FFFFFFFF">
      <w:numFmt w:val="bullet"/>
      <w:lvlText w:val="•"/>
      <w:lvlJc w:val="left"/>
      <w:pPr>
        <w:ind w:left="1703" w:hanging="281"/>
      </w:pPr>
      <w:rPr>
        <w:rFonts w:hint="default"/>
        <w:lang w:val="it-IT" w:eastAsia="en-US" w:bidi="ar-SA"/>
      </w:rPr>
    </w:lvl>
    <w:lvl w:ilvl="3" w:tplc="FFFFFFFF">
      <w:numFmt w:val="bullet"/>
      <w:lvlText w:val="•"/>
      <w:lvlJc w:val="left"/>
      <w:pPr>
        <w:ind w:left="2695" w:hanging="281"/>
      </w:pPr>
      <w:rPr>
        <w:rFonts w:hint="default"/>
        <w:lang w:val="it-IT" w:eastAsia="en-US" w:bidi="ar-SA"/>
      </w:rPr>
    </w:lvl>
    <w:lvl w:ilvl="4" w:tplc="FFFFFFFF">
      <w:numFmt w:val="bullet"/>
      <w:lvlText w:val="•"/>
      <w:lvlJc w:val="left"/>
      <w:pPr>
        <w:ind w:left="3687" w:hanging="281"/>
      </w:pPr>
      <w:rPr>
        <w:rFonts w:hint="default"/>
        <w:lang w:val="it-IT" w:eastAsia="en-US" w:bidi="ar-SA"/>
      </w:rPr>
    </w:lvl>
    <w:lvl w:ilvl="5" w:tplc="FFFFFFFF">
      <w:numFmt w:val="bullet"/>
      <w:lvlText w:val="•"/>
      <w:lvlJc w:val="left"/>
      <w:pPr>
        <w:ind w:left="4679" w:hanging="281"/>
      </w:pPr>
      <w:rPr>
        <w:rFonts w:hint="default"/>
        <w:lang w:val="it-IT" w:eastAsia="en-US" w:bidi="ar-SA"/>
      </w:rPr>
    </w:lvl>
    <w:lvl w:ilvl="6" w:tplc="FFFFFFFF">
      <w:numFmt w:val="bullet"/>
      <w:lvlText w:val="•"/>
      <w:lvlJc w:val="left"/>
      <w:pPr>
        <w:ind w:left="5671" w:hanging="281"/>
      </w:pPr>
      <w:rPr>
        <w:rFonts w:hint="default"/>
        <w:lang w:val="it-IT" w:eastAsia="en-US" w:bidi="ar-SA"/>
      </w:rPr>
    </w:lvl>
    <w:lvl w:ilvl="7" w:tplc="FFFFFFFF">
      <w:numFmt w:val="bullet"/>
      <w:lvlText w:val="•"/>
      <w:lvlJc w:val="left"/>
      <w:pPr>
        <w:ind w:left="6662" w:hanging="281"/>
      </w:pPr>
      <w:rPr>
        <w:rFonts w:hint="default"/>
        <w:lang w:val="it-IT" w:eastAsia="en-US" w:bidi="ar-SA"/>
      </w:rPr>
    </w:lvl>
    <w:lvl w:ilvl="8" w:tplc="FFFFFFFF">
      <w:numFmt w:val="bullet"/>
      <w:lvlText w:val="•"/>
      <w:lvlJc w:val="left"/>
      <w:pPr>
        <w:ind w:left="7654" w:hanging="281"/>
      </w:pPr>
      <w:rPr>
        <w:rFonts w:hint="default"/>
        <w:lang w:val="it-IT" w:eastAsia="en-US" w:bidi="ar-SA"/>
      </w:rPr>
    </w:lvl>
  </w:abstractNum>
  <w:abstractNum w:abstractNumId="4" w15:restartNumberingAfterBreak="0">
    <w:nsid w:val="19226326"/>
    <w:multiLevelType w:val="hybridMultilevel"/>
    <w:tmpl w:val="F18E633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EAC769D"/>
    <w:multiLevelType w:val="hybridMultilevel"/>
    <w:tmpl w:val="2A7A0CD0"/>
    <w:lvl w:ilvl="0" w:tplc="FFFFFFFF">
      <w:start w:val="1"/>
      <w:numFmt w:val="decimal"/>
      <w:lvlText w:val="%1."/>
      <w:lvlJc w:val="left"/>
      <w:pPr>
        <w:ind w:left="424" w:hanging="358"/>
      </w:pPr>
      <w:rPr>
        <w:rFonts w:ascii="Calibri" w:eastAsia="Calibri" w:hAnsi="Calibri" w:cs="Calibri" w:hint="default"/>
        <w:w w:val="100"/>
        <w:sz w:val="22"/>
        <w:szCs w:val="22"/>
        <w:lang w:val="it-IT" w:eastAsia="en-US" w:bidi="ar-SA"/>
      </w:rPr>
    </w:lvl>
    <w:lvl w:ilvl="1" w:tplc="FFFFFFFF">
      <w:start w:val="1"/>
      <w:numFmt w:val="lowerRoman"/>
      <w:lvlText w:val="%2)"/>
      <w:lvlJc w:val="left"/>
      <w:pPr>
        <w:ind w:left="705" w:hanging="281"/>
      </w:pPr>
      <w:rPr>
        <w:rFonts w:ascii="Calibri" w:eastAsia="Calibri" w:hAnsi="Calibri" w:cs="Calibri" w:hint="default"/>
        <w:w w:val="100"/>
        <w:sz w:val="22"/>
        <w:szCs w:val="22"/>
        <w:lang w:val="it-IT" w:eastAsia="en-US" w:bidi="ar-SA"/>
      </w:rPr>
    </w:lvl>
    <w:lvl w:ilvl="2" w:tplc="FFFFFFFF">
      <w:numFmt w:val="bullet"/>
      <w:lvlText w:val="•"/>
      <w:lvlJc w:val="left"/>
      <w:pPr>
        <w:ind w:left="1703" w:hanging="281"/>
      </w:pPr>
      <w:rPr>
        <w:rFonts w:hint="default"/>
        <w:lang w:val="it-IT" w:eastAsia="en-US" w:bidi="ar-SA"/>
      </w:rPr>
    </w:lvl>
    <w:lvl w:ilvl="3" w:tplc="FFFFFFFF">
      <w:numFmt w:val="bullet"/>
      <w:lvlText w:val="•"/>
      <w:lvlJc w:val="left"/>
      <w:pPr>
        <w:ind w:left="2695" w:hanging="281"/>
      </w:pPr>
      <w:rPr>
        <w:rFonts w:hint="default"/>
        <w:lang w:val="it-IT" w:eastAsia="en-US" w:bidi="ar-SA"/>
      </w:rPr>
    </w:lvl>
    <w:lvl w:ilvl="4" w:tplc="FFFFFFFF">
      <w:numFmt w:val="bullet"/>
      <w:lvlText w:val="•"/>
      <w:lvlJc w:val="left"/>
      <w:pPr>
        <w:ind w:left="3687" w:hanging="281"/>
      </w:pPr>
      <w:rPr>
        <w:rFonts w:hint="default"/>
        <w:lang w:val="it-IT" w:eastAsia="en-US" w:bidi="ar-SA"/>
      </w:rPr>
    </w:lvl>
    <w:lvl w:ilvl="5" w:tplc="FFFFFFFF">
      <w:numFmt w:val="bullet"/>
      <w:lvlText w:val="•"/>
      <w:lvlJc w:val="left"/>
      <w:pPr>
        <w:ind w:left="4679" w:hanging="281"/>
      </w:pPr>
      <w:rPr>
        <w:rFonts w:hint="default"/>
        <w:lang w:val="it-IT" w:eastAsia="en-US" w:bidi="ar-SA"/>
      </w:rPr>
    </w:lvl>
    <w:lvl w:ilvl="6" w:tplc="FFFFFFFF">
      <w:numFmt w:val="bullet"/>
      <w:lvlText w:val="•"/>
      <w:lvlJc w:val="left"/>
      <w:pPr>
        <w:ind w:left="5671" w:hanging="281"/>
      </w:pPr>
      <w:rPr>
        <w:rFonts w:hint="default"/>
        <w:lang w:val="it-IT" w:eastAsia="en-US" w:bidi="ar-SA"/>
      </w:rPr>
    </w:lvl>
    <w:lvl w:ilvl="7" w:tplc="FFFFFFFF">
      <w:numFmt w:val="bullet"/>
      <w:lvlText w:val="•"/>
      <w:lvlJc w:val="left"/>
      <w:pPr>
        <w:ind w:left="6662" w:hanging="281"/>
      </w:pPr>
      <w:rPr>
        <w:rFonts w:hint="default"/>
        <w:lang w:val="it-IT" w:eastAsia="en-US" w:bidi="ar-SA"/>
      </w:rPr>
    </w:lvl>
    <w:lvl w:ilvl="8" w:tplc="FFFFFFFF">
      <w:numFmt w:val="bullet"/>
      <w:lvlText w:val="•"/>
      <w:lvlJc w:val="left"/>
      <w:pPr>
        <w:ind w:left="7654" w:hanging="281"/>
      </w:pPr>
      <w:rPr>
        <w:rFonts w:hint="default"/>
        <w:lang w:val="it-IT" w:eastAsia="en-US" w:bidi="ar-SA"/>
      </w:rPr>
    </w:lvl>
  </w:abstractNum>
  <w:abstractNum w:abstractNumId="6" w15:restartNumberingAfterBreak="0">
    <w:nsid w:val="1EF85918"/>
    <w:multiLevelType w:val="hybridMultilevel"/>
    <w:tmpl w:val="2A7A0CD0"/>
    <w:lvl w:ilvl="0" w:tplc="FFFFFFFF">
      <w:start w:val="1"/>
      <w:numFmt w:val="decimal"/>
      <w:lvlText w:val="%1."/>
      <w:lvlJc w:val="left"/>
      <w:pPr>
        <w:ind w:left="424" w:hanging="358"/>
      </w:pPr>
      <w:rPr>
        <w:rFonts w:ascii="Calibri" w:eastAsia="Calibri" w:hAnsi="Calibri" w:cs="Calibri" w:hint="default"/>
        <w:w w:val="100"/>
        <w:sz w:val="22"/>
        <w:szCs w:val="22"/>
        <w:lang w:val="it-IT" w:eastAsia="en-US" w:bidi="ar-SA"/>
      </w:rPr>
    </w:lvl>
    <w:lvl w:ilvl="1" w:tplc="FFFFFFFF">
      <w:start w:val="1"/>
      <w:numFmt w:val="lowerRoman"/>
      <w:lvlText w:val="%2)"/>
      <w:lvlJc w:val="left"/>
      <w:pPr>
        <w:ind w:left="705" w:hanging="281"/>
      </w:pPr>
      <w:rPr>
        <w:rFonts w:ascii="Calibri" w:eastAsia="Calibri" w:hAnsi="Calibri" w:cs="Calibri" w:hint="default"/>
        <w:w w:val="100"/>
        <w:sz w:val="22"/>
        <w:szCs w:val="22"/>
        <w:lang w:val="it-IT" w:eastAsia="en-US" w:bidi="ar-SA"/>
      </w:rPr>
    </w:lvl>
    <w:lvl w:ilvl="2" w:tplc="FFFFFFFF">
      <w:numFmt w:val="bullet"/>
      <w:lvlText w:val="•"/>
      <w:lvlJc w:val="left"/>
      <w:pPr>
        <w:ind w:left="1703" w:hanging="281"/>
      </w:pPr>
      <w:rPr>
        <w:rFonts w:hint="default"/>
        <w:lang w:val="it-IT" w:eastAsia="en-US" w:bidi="ar-SA"/>
      </w:rPr>
    </w:lvl>
    <w:lvl w:ilvl="3" w:tplc="FFFFFFFF">
      <w:numFmt w:val="bullet"/>
      <w:lvlText w:val="•"/>
      <w:lvlJc w:val="left"/>
      <w:pPr>
        <w:ind w:left="2695" w:hanging="281"/>
      </w:pPr>
      <w:rPr>
        <w:rFonts w:hint="default"/>
        <w:lang w:val="it-IT" w:eastAsia="en-US" w:bidi="ar-SA"/>
      </w:rPr>
    </w:lvl>
    <w:lvl w:ilvl="4" w:tplc="FFFFFFFF">
      <w:numFmt w:val="bullet"/>
      <w:lvlText w:val="•"/>
      <w:lvlJc w:val="left"/>
      <w:pPr>
        <w:ind w:left="3687" w:hanging="281"/>
      </w:pPr>
      <w:rPr>
        <w:rFonts w:hint="default"/>
        <w:lang w:val="it-IT" w:eastAsia="en-US" w:bidi="ar-SA"/>
      </w:rPr>
    </w:lvl>
    <w:lvl w:ilvl="5" w:tplc="FFFFFFFF">
      <w:numFmt w:val="bullet"/>
      <w:lvlText w:val="•"/>
      <w:lvlJc w:val="left"/>
      <w:pPr>
        <w:ind w:left="4679" w:hanging="281"/>
      </w:pPr>
      <w:rPr>
        <w:rFonts w:hint="default"/>
        <w:lang w:val="it-IT" w:eastAsia="en-US" w:bidi="ar-SA"/>
      </w:rPr>
    </w:lvl>
    <w:lvl w:ilvl="6" w:tplc="FFFFFFFF">
      <w:numFmt w:val="bullet"/>
      <w:lvlText w:val="•"/>
      <w:lvlJc w:val="left"/>
      <w:pPr>
        <w:ind w:left="5671" w:hanging="281"/>
      </w:pPr>
      <w:rPr>
        <w:rFonts w:hint="default"/>
        <w:lang w:val="it-IT" w:eastAsia="en-US" w:bidi="ar-SA"/>
      </w:rPr>
    </w:lvl>
    <w:lvl w:ilvl="7" w:tplc="FFFFFFFF">
      <w:numFmt w:val="bullet"/>
      <w:lvlText w:val="•"/>
      <w:lvlJc w:val="left"/>
      <w:pPr>
        <w:ind w:left="6662" w:hanging="281"/>
      </w:pPr>
      <w:rPr>
        <w:rFonts w:hint="default"/>
        <w:lang w:val="it-IT" w:eastAsia="en-US" w:bidi="ar-SA"/>
      </w:rPr>
    </w:lvl>
    <w:lvl w:ilvl="8" w:tplc="FFFFFFFF">
      <w:numFmt w:val="bullet"/>
      <w:lvlText w:val="•"/>
      <w:lvlJc w:val="left"/>
      <w:pPr>
        <w:ind w:left="7654" w:hanging="281"/>
      </w:pPr>
      <w:rPr>
        <w:rFonts w:hint="default"/>
        <w:lang w:val="it-IT" w:eastAsia="en-US" w:bidi="ar-SA"/>
      </w:rPr>
    </w:lvl>
  </w:abstractNum>
  <w:abstractNum w:abstractNumId="7" w15:restartNumberingAfterBreak="0">
    <w:nsid w:val="28F62F32"/>
    <w:multiLevelType w:val="hybridMultilevel"/>
    <w:tmpl w:val="06043D14"/>
    <w:lvl w:ilvl="0" w:tplc="EB0CDB46">
      <w:start w:val="1"/>
      <w:numFmt w:val="decimal"/>
      <w:pStyle w:val="Titolo1"/>
      <w:lvlText w:val="%1."/>
      <w:lvlJc w:val="left"/>
      <w:pPr>
        <w:ind w:left="360" w:hanging="360"/>
      </w:pPr>
      <w:rPr>
        <w:rFonts w:hint="default"/>
        <w:w w:val="100"/>
        <w:sz w:val="22"/>
        <w:szCs w:val="22"/>
        <w:lang w:val="it-IT" w:eastAsia="en-US" w:bidi="ar-S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298B7D05"/>
    <w:multiLevelType w:val="hybridMultilevel"/>
    <w:tmpl w:val="5D6A2B40"/>
    <w:lvl w:ilvl="0" w:tplc="FFFFFFFF">
      <w:start w:val="1"/>
      <w:numFmt w:val="decimal"/>
      <w:lvlText w:val="%1."/>
      <w:lvlJc w:val="left"/>
      <w:pPr>
        <w:ind w:left="465" w:hanging="363"/>
      </w:pPr>
      <w:rPr>
        <w:rFonts w:ascii="Calibri" w:eastAsia="Calibri" w:hAnsi="Calibri" w:cs="Calibri" w:hint="default"/>
        <w:w w:val="100"/>
        <w:sz w:val="22"/>
        <w:szCs w:val="22"/>
        <w:lang w:val="it-IT" w:eastAsia="en-US" w:bidi="ar-SA"/>
      </w:rPr>
    </w:lvl>
    <w:lvl w:ilvl="1" w:tplc="FFFFFFFF">
      <w:numFmt w:val="bullet"/>
      <w:lvlText w:val="•"/>
      <w:lvlJc w:val="left"/>
      <w:pPr>
        <w:ind w:left="1388" w:hanging="363"/>
      </w:pPr>
      <w:rPr>
        <w:rFonts w:hint="default"/>
        <w:lang w:val="it-IT" w:eastAsia="en-US" w:bidi="ar-SA"/>
      </w:rPr>
    </w:lvl>
    <w:lvl w:ilvl="2" w:tplc="FFFFFFFF">
      <w:numFmt w:val="bullet"/>
      <w:lvlText w:val="•"/>
      <w:lvlJc w:val="left"/>
      <w:pPr>
        <w:ind w:left="2317" w:hanging="363"/>
      </w:pPr>
      <w:rPr>
        <w:rFonts w:hint="default"/>
        <w:lang w:val="it-IT" w:eastAsia="en-US" w:bidi="ar-SA"/>
      </w:rPr>
    </w:lvl>
    <w:lvl w:ilvl="3" w:tplc="FFFFFFFF">
      <w:numFmt w:val="bullet"/>
      <w:lvlText w:val="•"/>
      <w:lvlJc w:val="left"/>
      <w:pPr>
        <w:ind w:left="3245" w:hanging="363"/>
      </w:pPr>
      <w:rPr>
        <w:rFonts w:hint="default"/>
        <w:lang w:val="it-IT" w:eastAsia="en-US" w:bidi="ar-SA"/>
      </w:rPr>
    </w:lvl>
    <w:lvl w:ilvl="4" w:tplc="FFFFFFFF">
      <w:numFmt w:val="bullet"/>
      <w:lvlText w:val="•"/>
      <w:lvlJc w:val="left"/>
      <w:pPr>
        <w:ind w:left="4174" w:hanging="363"/>
      </w:pPr>
      <w:rPr>
        <w:rFonts w:hint="default"/>
        <w:lang w:val="it-IT" w:eastAsia="en-US" w:bidi="ar-SA"/>
      </w:rPr>
    </w:lvl>
    <w:lvl w:ilvl="5" w:tplc="FFFFFFFF">
      <w:numFmt w:val="bullet"/>
      <w:lvlText w:val="•"/>
      <w:lvlJc w:val="left"/>
      <w:pPr>
        <w:ind w:left="5103" w:hanging="363"/>
      </w:pPr>
      <w:rPr>
        <w:rFonts w:hint="default"/>
        <w:lang w:val="it-IT" w:eastAsia="en-US" w:bidi="ar-SA"/>
      </w:rPr>
    </w:lvl>
    <w:lvl w:ilvl="6" w:tplc="FFFFFFFF">
      <w:numFmt w:val="bullet"/>
      <w:lvlText w:val="•"/>
      <w:lvlJc w:val="left"/>
      <w:pPr>
        <w:ind w:left="6031" w:hanging="363"/>
      </w:pPr>
      <w:rPr>
        <w:rFonts w:hint="default"/>
        <w:lang w:val="it-IT" w:eastAsia="en-US" w:bidi="ar-SA"/>
      </w:rPr>
    </w:lvl>
    <w:lvl w:ilvl="7" w:tplc="FFFFFFFF">
      <w:numFmt w:val="bullet"/>
      <w:lvlText w:val="•"/>
      <w:lvlJc w:val="left"/>
      <w:pPr>
        <w:ind w:left="6960" w:hanging="363"/>
      </w:pPr>
      <w:rPr>
        <w:rFonts w:hint="default"/>
        <w:lang w:val="it-IT" w:eastAsia="en-US" w:bidi="ar-SA"/>
      </w:rPr>
    </w:lvl>
    <w:lvl w:ilvl="8" w:tplc="FFFFFFFF">
      <w:numFmt w:val="bullet"/>
      <w:lvlText w:val="•"/>
      <w:lvlJc w:val="left"/>
      <w:pPr>
        <w:ind w:left="7889" w:hanging="363"/>
      </w:pPr>
      <w:rPr>
        <w:rFonts w:hint="default"/>
        <w:lang w:val="it-IT" w:eastAsia="en-US" w:bidi="ar-SA"/>
      </w:rPr>
    </w:lvl>
  </w:abstractNum>
  <w:abstractNum w:abstractNumId="9" w15:restartNumberingAfterBreak="0">
    <w:nsid w:val="2A08328C"/>
    <w:multiLevelType w:val="hybridMultilevel"/>
    <w:tmpl w:val="2A7A0CD0"/>
    <w:lvl w:ilvl="0" w:tplc="FFFFFFFF">
      <w:start w:val="1"/>
      <w:numFmt w:val="decimal"/>
      <w:lvlText w:val="%1."/>
      <w:lvlJc w:val="left"/>
      <w:pPr>
        <w:ind w:left="426" w:hanging="358"/>
      </w:pPr>
      <w:rPr>
        <w:rFonts w:ascii="Calibri" w:eastAsia="Calibri" w:hAnsi="Calibri" w:cs="Calibri" w:hint="default"/>
        <w:w w:val="100"/>
        <w:sz w:val="22"/>
        <w:szCs w:val="22"/>
        <w:lang w:val="it-IT" w:eastAsia="en-US" w:bidi="ar-SA"/>
      </w:rPr>
    </w:lvl>
    <w:lvl w:ilvl="1" w:tplc="FFFFFFFF">
      <w:start w:val="1"/>
      <w:numFmt w:val="lowerRoman"/>
      <w:lvlText w:val="%2)"/>
      <w:lvlJc w:val="left"/>
      <w:pPr>
        <w:ind w:left="707" w:hanging="281"/>
      </w:pPr>
      <w:rPr>
        <w:rFonts w:ascii="Calibri" w:eastAsia="Calibri" w:hAnsi="Calibri" w:cs="Calibri" w:hint="default"/>
        <w:w w:val="100"/>
        <w:sz w:val="22"/>
        <w:szCs w:val="22"/>
        <w:lang w:val="it-IT" w:eastAsia="en-US" w:bidi="ar-SA"/>
      </w:rPr>
    </w:lvl>
    <w:lvl w:ilvl="2" w:tplc="FFFFFFFF">
      <w:numFmt w:val="bullet"/>
      <w:lvlText w:val="•"/>
      <w:lvlJc w:val="left"/>
      <w:pPr>
        <w:ind w:left="1705" w:hanging="281"/>
      </w:pPr>
      <w:rPr>
        <w:rFonts w:hint="default"/>
        <w:lang w:val="it-IT" w:eastAsia="en-US" w:bidi="ar-SA"/>
      </w:rPr>
    </w:lvl>
    <w:lvl w:ilvl="3" w:tplc="FFFFFFFF">
      <w:numFmt w:val="bullet"/>
      <w:lvlText w:val="•"/>
      <w:lvlJc w:val="left"/>
      <w:pPr>
        <w:ind w:left="2697" w:hanging="281"/>
      </w:pPr>
      <w:rPr>
        <w:rFonts w:hint="default"/>
        <w:lang w:val="it-IT" w:eastAsia="en-US" w:bidi="ar-SA"/>
      </w:rPr>
    </w:lvl>
    <w:lvl w:ilvl="4" w:tplc="FFFFFFFF">
      <w:numFmt w:val="bullet"/>
      <w:lvlText w:val="•"/>
      <w:lvlJc w:val="left"/>
      <w:pPr>
        <w:ind w:left="3689" w:hanging="281"/>
      </w:pPr>
      <w:rPr>
        <w:rFonts w:hint="default"/>
        <w:lang w:val="it-IT" w:eastAsia="en-US" w:bidi="ar-SA"/>
      </w:rPr>
    </w:lvl>
    <w:lvl w:ilvl="5" w:tplc="FFFFFFFF">
      <w:numFmt w:val="bullet"/>
      <w:lvlText w:val="•"/>
      <w:lvlJc w:val="left"/>
      <w:pPr>
        <w:ind w:left="4681" w:hanging="281"/>
      </w:pPr>
      <w:rPr>
        <w:rFonts w:hint="default"/>
        <w:lang w:val="it-IT" w:eastAsia="en-US" w:bidi="ar-SA"/>
      </w:rPr>
    </w:lvl>
    <w:lvl w:ilvl="6" w:tplc="FFFFFFFF">
      <w:numFmt w:val="bullet"/>
      <w:lvlText w:val="•"/>
      <w:lvlJc w:val="left"/>
      <w:pPr>
        <w:ind w:left="5673" w:hanging="281"/>
      </w:pPr>
      <w:rPr>
        <w:rFonts w:hint="default"/>
        <w:lang w:val="it-IT" w:eastAsia="en-US" w:bidi="ar-SA"/>
      </w:rPr>
    </w:lvl>
    <w:lvl w:ilvl="7" w:tplc="FFFFFFFF">
      <w:numFmt w:val="bullet"/>
      <w:lvlText w:val="•"/>
      <w:lvlJc w:val="left"/>
      <w:pPr>
        <w:ind w:left="6664" w:hanging="281"/>
      </w:pPr>
      <w:rPr>
        <w:rFonts w:hint="default"/>
        <w:lang w:val="it-IT" w:eastAsia="en-US" w:bidi="ar-SA"/>
      </w:rPr>
    </w:lvl>
    <w:lvl w:ilvl="8" w:tplc="FFFFFFFF">
      <w:numFmt w:val="bullet"/>
      <w:lvlText w:val="•"/>
      <w:lvlJc w:val="left"/>
      <w:pPr>
        <w:ind w:left="7656" w:hanging="281"/>
      </w:pPr>
      <w:rPr>
        <w:rFonts w:hint="default"/>
        <w:lang w:val="it-IT" w:eastAsia="en-US" w:bidi="ar-SA"/>
      </w:rPr>
    </w:lvl>
  </w:abstractNum>
  <w:abstractNum w:abstractNumId="10" w15:restartNumberingAfterBreak="0">
    <w:nsid w:val="2C5B63F1"/>
    <w:multiLevelType w:val="hybridMultilevel"/>
    <w:tmpl w:val="2A7A0CD0"/>
    <w:lvl w:ilvl="0" w:tplc="FFFFFFFF">
      <w:start w:val="1"/>
      <w:numFmt w:val="decimal"/>
      <w:lvlText w:val="%1."/>
      <w:lvlJc w:val="left"/>
      <w:pPr>
        <w:ind w:left="424" w:hanging="358"/>
      </w:pPr>
      <w:rPr>
        <w:rFonts w:ascii="Calibri" w:eastAsia="Calibri" w:hAnsi="Calibri" w:cs="Calibri" w:hint="default"/>
        <w:w w:val="100"/>
        <w:sz w:val="22"/>
        <w:szCs w:val="22"/>
        <w:lang w:val="it-IT" w:eastAsia="en-US" w:bidi="ar-SA"/>
      </w:rPr>
    </w:lvl>
    <w:lvl w:ilvl="1" w:tplc="FFFFFFFF">
      <w:start w:val="1"/>
      <w:numFmt w:val="lowerRoman"/>
      <w:lvlText w:val="%2)"/>
      <w:lvlJc w:val="left"/>
      <w:pPr>
        <w:ind w:left="705" w:hanging="281"/>
      </w:pPr>
      <w:rPr>
        <w:rFonts w:ascii="Calibri" w:eastAsia="Calibri" w:hAnsi="Calibri" w:cs="Calibri" w:hint="default"/>
        <w:w w:val="100"/>
        <w:sz w:val="22"/>
        <w:szCs w:val="22"/>
        <w:lang w:val="it-IT" w:eastAsia="en-US" w:bidi="ar-SA"/>
      </w:rPr>
    </w:lvl>
    <w:lvl w:ilvl="2" w:tplc="FFFFFFFF">
      <w:numFmt w:val="bullet"/>
      <w:lvlText w:val="•"/>
      <w:lvlJc w:val="left"/>
      <w:pPr>
        <w:ind w:left="1703" w:hanging="281"/>
      </w:pPr>
      <w:rPr>
        <w:rFonts w:hint="default"/>
        <w:lang w:val="it-IT" w:eastAsia="en-US" w:bidi="ar-SA"/>
      </w:rPr>
    </w:lvl>
    <w:lvl w:ilvl="3" w:tplc="FFFFFFFF">
      <w:numFmt w:val="bullet"/>
      <w:lvlText w:val="•"/>
      <w:lvlJc w:val="left"/>
      <w:pPr>
        <w:ind w:left="2695" w:hanging="281"/>
      </w:pPr>
      <w:rPr>
        <w:rFonts w:hint="default"/>
        <w:lang w:val="it-IT" w:eastAsia="en-US" w:bidi="ar-SA"/>
      </w:rPr>
    </w:lvl>
    <w:lvl w:ilvl="4" w:tplc="FFFFFFFF">
      <w:numFmt w:val="bullet"/>
      <w:lvlText w:val="•"/>
      <w:lvlJc w:val="left"/>
      <w:pPr>
        <w:ind w:left="3687" w:hanging="281"/>
      </w:pPr>
      <w:rPr>
        <w:rFonts w:hint="default"/>
        <w:lang w:val="it-IT" w:eastAsia="en-US" w:bidi="ar-SA"/>
      </w:rPr>
    </w:lvl>
    <w:lvl w:ilvl="5" w:tplc="FFFFFFFF">
      <w:numFmt w:val="bullet"/>
      <w:lvlText w:val="•"/>
      <w:lvlJc w:val="left"/>
      <w:pPr>
        <w:ind w:left="4679" w:hanging="281"/>
      </w:pPr>
      <w:rPr>
        <w:rFonts w:hint="default"/>
        <w:lang w:val="it-IT" w:eastAsia="en-US" w:bidi="ar-SA"/>
      </w:rPr>
    </w:lvl>
    <w:lvl w:ilvl="6" w:tplc="FFFFFFFF">
      <w:numFmt w:val="bullet"/>
      <w:lvlText w:val="•"/>
      <w:lvlJc w:val="left"/>
      <w:pPr>
        <w:ind w:left="5671" w:hanging="281"/>
      </w:pPr>
      <w:rPr>
        <w:rFonts w:hint="default"/>
        <w:lang w:val="it-IT" w:eastAsia="en-US" w:bidi="ar-SA"/>
      </w:rPr>
    </w:lvl>
    <w:lvl w:ilvl="7" w:tplc="FFFFFFFF">
      <w:numFmt w:val="bullet"/>
      <w:lvlText w:val="•"/>
      <w:lvlJc w:val="left"/>
      <w:pPr>
        <w:ind w:left="6662" w:hanging="281"/>
      </w:pPr>
      <w:rPr>
        <w:rFonts w:hint="default"/>
        <w:lang w:val="it-IT" w:eastAsia="en-US" w:bidi="ar-SA"/>
      </w:rPr>
    </w:lvl>
    <w:lvl w:ilvl="8" w:tplc="FFFFFFFF">
      <w:numFmt w:val="bullet"/>
      <w:lvlText w:val="•"/>
      <w:lvlJc w:val="left"/>
      <w:pPr>
        <w:ind w:left="7654" w:hanging="281"/>
      </w:pPr>
      <w:rPr>
        <w:rFonts w:hint="default"/>
        <w:lang w:val="it-IT" w:eastAsia="en-US" w:bidi="ar-SA"/>
      </w:rPr>
    </w:lvl>
  </w:abstractNum>
  <w:abstractNum w:abstractNumId="11" w15:restartNumberingAfterBreak="0">
    <w:nsid w:val="2C671D50"/>
    <w:multiLevelType w:val="hybridMultilevel"/>
    <w:tmpl w:val="2A7A0CD0"/>
    <w:lvl w:ilvl="0" w:tplc="FFFFFFFF">
      <w:start w:val="1"/>
      <w:numFmt w:val="decimal"/>
      <w:lvlText w:val="%1."/>
      <w:lvlJc w:val="left"/>
      <w:pPr>
        <w:ind w:left="424" w:hanging="358"/>
      </w:pPr>
      <w:rPr>
        <w:rFonts w:ascii="Calibri" w:eastAsia="Calibri" w:hAnsi="Calibri" w:cs="Calibri" w:hint="default"/>
        <w:w w:val="100"/>
        <w:sz w:val="22"/>
        <w:szCs w:val="22"/>
        <w:lang w:val="it-IT" w:eastAsia="en-US" w:bidi="ar-SA"/>
      </w:rPr>
    </w:lvl>
    <w:lvl w:ilvl="1" w:tplc="FFFFFFFF">
      <w:start w:val="1"/>
      <w:numFmt w:val="lowerRoman"/>
      <w:lvlText w:val="%2)"/>
      <w:lvlJc w:val="left"/>
      <w:pPr>
        <w:ind w:left="705" w:hanging="281"/>
      </w:pPr>
      <w:rPr>
        <w:rFonts w:ascii="Calibri" w:eastAsia="Calibri" w:hAnsi="Calibri" w:cs="Calibri" w:hint="default"/>
        <w:w w:val="100"/>
        <w:sz w:val="22"/>
        <w:szCs w:val="22"/>
        <w:lang w:val="it-IT" w:eastAsia="en-US" w:bidi="ar-SA"/>
      </w:rPr>
    </w:lvl>
    <w:lvl w:ilvl="2" w:tplc="FFFFFFFF">
      <w:numFmt w:val="bullet"/>
      <w:lvlText w:val="•"/>
      <w:lvlJc w:val="left"/>
      <w:pPr>
        <w:ind w:left="1703" w:hanging="281"/>
      </w:pPr>
      <w:rPr>
        <w:rFonts w:hint="default"/>
        <w:lang w:val="it-IT" w:eastAsia="en-US" w:bidi="ar-SA"/>
      </w:rPr>
    </w:lvl>
    <w:lvl w:ilvl="3" w:tplc="FFFFFFFF">
      <w:numFmt w:val="bullet"/>
      <w:lvlText w:val="•"/>
      <w:lvlJc w:val="left"/>
      <w:pPr>
        <w:ind w:left="2695" w:hanging="281"/>
      </w:pPr>
      <w:rPr>
        <w:rFonts w:hint="default"/>
        <w:lang w:val="it-IT" w:eastAsia="en-US" w:bidi="ar-SA"/>
      </w:rPr>
    </w:lvl>
    <w:lvl w:ilvl="4" w:tplc="FFFFFFFF">
      <w:numFmt w:val="bullet"/>
      <w:lvlText w:val="•"/>
      <w:lvlJc w:val="left"/>
      <w:pPr>
        <w:ind w:left="3687" w:hanging="281"/>
      </w:pPr>
      <w:rPr>
        <w:rFonts w:hint="default"/>
        <w:lang w:val="it-IT" w:eastAsia="en-US" w:bidi="ar-SA"/>
      </w:rPr>
    </w:lvl>
    <w:lvl w:ilvl="5" w:tplc="FFFFFFFF">
      <w:numFmt w:val="bullet"/>
      <w:lvlText w:val="•"/>
      <w:lvlJc w:val="left"/>
      <w:pPr>
        <w:ind w:left="4679" w:hanging="281"/>
      </w:pPr>
      <w:rPr>
        <w:rFonts w:hint="default"/>
        <w:lang w:val="it-IT" w:eastAsia="en-US" w:bidi="ar-SA"/>
      </w:rPr>
    </w:lvl>
    <w:lvl w:ilvl="6" w:tplc="FFFFFFFF">
      <w:numFmt w:val="bullet"/>
      <w:lvlText w:val="•"/>
      <w:lvlJc w:val="left"/>
      <w:pPr>
        <w:ind w:left="5671" w:hanging="281"/>
      </w:pPr>
      <w:rPr>
        <w:rFonts w:hint="default"/>
        <w:lang w:val="it-IT" w:eastAsia="en-US" w:bidi="ar-SA"/>
      </w:rPr>
    </w:lvl>
    <w:lvl w:ilvl="7" w:tplc="FFFFFFFF">
      <w:numFmt w:val="bullet"/>
      <w:lvlText w:val="•"/>
      <w:lvlJc w:val="left"/>
      <w:pPr>
        <w:ind w:left="6662" w:hanging="281"/>
      </w:pPr>
      <w:rPr>
        <w:rFonts w:hint="default"/>
        <w:lang w:val="it-IT" w:eastAsia="en-US" w:bidi="ar-SA"/>
      </w:rPr>
    </w:lvl>
    <w:lvl w:ilvl="8" w:tplc="FFFFFFFF">
      <w:numFmt w:val="bullet"/>
      <w:lvlText w:val="•"/>
      <w:lvlJc w:val="left"/>
      <w:pPr>
        <w:ind w:left="7654" w:hanging="281"/>
      </w:pPr>
      <w:rPr>
        <w:rFonts w:hint="default"/>
        <w:lang w:val="it-IT" w:eastAsia="en-US" w:bidi="ar-SA"/>
      </w:rPr>
    </w:lvl>
  </w:abstractNum>
  <w:abstractNum w:abstractNumId="12" w15:restartNumberingAfterBreak="0">
    <w:nsid w:val="33CE35FC"/>
    <w:multiLevelType w:val="hybridMultilevel"/>
    <w:tmpl w:val="2A7A0CD0"/>
    <w:lvl w:ilvl="0" w:tplc="FFFFFFFF">
      <w:start w:val="1"/>
      <w:numFmt w:val="decimal"/>
      <w:lvlText w:val="%1."/>
      <w:lvlJc w:val="left"/>
      <w:pPr>
        <w:ind w:left="424" w:hanging="358"/>
      </w:pPr>
      <w:rPr>
        <w:rFonts w:ascii="Calibri" w:eastAsia="Calibri" w:hAnsi="Calibri" w:cs="Calibri" w:hint="default"/>
        <w:w w:val="100"/>
        <w:sz w:val="22"/>
        <w:szCs w:val="22"/>
        <w:lang w:val="it-IT" w:eastAsia="en-US" w:bidi="ar-SA"/>
      </w:rPr>
    </w:lvl>
    <w:lvl w:ilvl="1" w:tplc="FFFFFFFF">
      <w:start w:val="1"/>
      <w:numFmt w:val="lowerRoman"/>
      <w:lvlText w:val="%2)"/>
      <w:lvlJc w:val="left"/>
      <w:pPr>
        <w:ind w:left="705" w:hanging="281"/>
      </w:pPr>
      <w:rPr>
        <w:rFonts w:ascii="Calibri" w:eastAsia="Calibri" w:hAnsi="Calibri" w:cs="Calibri" w:hint="default"/>
        <w:w w:val="100"/>
        <w:sz w:val="22"/>
        <w:szCs w:val="22"/>
        <w:lang w:val="it-IT" w:eastAsia="en-US" w:bidi="ar-SA"/>
      </w:rPr>
    </w:lvl>
    <w:lvl w:ilvl="2" w:tplc="FFFFFFFF">
      <w:numFmt w:val="bullet"/>
      <w:lvlText w:val="•"/>
      <w:lvlJc w:val="left"/>
      <w:pPr>
        <w:ind w:left="1703" w:hanging="281"/>
      </w:pPr>
      <w:rPr>
        <w:rFonts w:hint="default"/>
        <w:lang w:val="it-IT" w:eastAsia="en-US" w:bidi="ar-SA"/>
      </w:rPr>
    </w:lvl>
    <w:lvl w:ilvl="3" w:tplc="FFFFFFFF">
      <w:numFmt w:val="bullet"/>
      <w:lvlText w:val="•"/>
      <w:lvlJc w:val="left"/>
      <w:pPr>
        <w:ind w:left="2695" w:hanging="281"/>
      </w:pPr>
      <w:rPr>
        <w:rFonts w:hint="default"/>
        <w:lang w:val="it-IT" w:eastAsia="en-US" w:bidi="ar-SA"/>
      </w:rPr>
    </w:lvl>
    <w:lvl w:ilvl="4" w:tplc="FFFFFFFF">
      <w:numFmt w:val="bullet"/>
      <w:lvlText w:val="•"/>
      <w:lvlJc w:val="left"/>
      <w:pPr>
        <w:ind w:left="3687" w:hanging="281"/>
      </w:pPr>
      <w:rPr>
        <w:rFonts w:hint="default"/>
        <w:lang w:val="it-IT" w:eastAsia="en-US" w:bidi="ar-SA"/>
      </w:rPr>
    </w:lvl>
    <w:lvl w:ilvl="5" w:tplc="FFFFFFFF">
      <w:numFmt w:val="bullet"/>
      <w:lvlText w:val="•"/>
      <w:lvlJc w:val="left"/>
      <w:pPr>
        <w:ind w:left="4679" w:hanging="281"/>
      </w:pPr>
      <w:rPr>
        <w:rFonts w:hint="default"/>
        <w:lang w:val="it-IT" w:eastAsia="en-US" w:bidi="ar-SA"/>
      </w:rPr>
    </w:lvl>
    <w:lvl w:ilvl="6" w:tplc="FFFFFFFF">
      <w:numFmt w:val="bullet"/>
      <w:lvlText w:val="•"/>
      <w:lvlJc w:val="left"/>
      <w:pPr>
        <w:ind w:left="5671" w:hanging="281"/>
      </w:pPr>
      <w:rPr>
        <w:rFonts w:hint="default"/>
        <w:lang w:val="it-IT" w:eastAsia="en-US" w:bidi="ar-SA"/>
      </w:rPr>
    </w:lvl>
    <w:lvl w:ilvl="7" w:tplc="FFFFFFFF">
      <w:numFmt w:val="bullet"/>
      <w:lvlText w:val="•"/>
      <w:lvlJc w:val="left"/>
      <w:pPr>
        <w:ind w:left="6662" w:hanging="281"/>
      </w:pPr>
      <w:rPr>
        <w:rFonts w:hint="default"/>
        <w:lang w:val="it-IT" w:eastAsia="en-US" w:bidi="ar-SA"/>
      </w:rPr>
    </w:lvl>
    <w:lvl w:ilvl="8" w:tplc="FFFFFFFF">
      <w:numFmt w:val="bullet"/>
      <w:lvlText w:val="•"/>
      <w:lvlJc w:val="left"/>
      <w:pPr>
        <w:ind w:left="7654" w:hanging="281"/>
      </w:pPr>
      <w:rPr>
        <w:rFonts w:hint="default"/>
        <w:lang w:val="it-IT" w:eastAsia="en-US" w:bidi="ar-SA"/>
      </w:rPr>
    </w:lvl>
  </w:abstractNum>
  <w:abstractNum w:abstractNumId="13" w15:restartNumberingAfterBreak="0">
    <w:nsid w:val="34170B66"/>
    <w:multiLevelType w:val="hybridMultilevel"/>
    <w:tmpl w:val="2A7A0CD0"/>
    <w:lvl w:ilvl="0" w:tplc="FFFFFFFF">
      <w:start w:val="1"/>
      <w:numFmt w:val="decimal"/>
      <w:lvlText w:val="%1."/>
      <w:lvlJc w:val="left"/>
      <w:pPr>
        <w:ind w:left="426" w:hanging="358"/>
      </w:pPr>
      <w:rPr>
        <w:rFonts w:ascii="Calibri" w:eastAsia="Calibri" w:hAnsi="Calibri" w:cs="Calibri" w:hint="default"/>
        <w:w w:val="100"/>
        <w:sz w:val="22"/>
        <w:szCs w:val="22"/>
        <w:lang w:val="it-IT" w:eastAsia="en-US" w:bidi="ar-SA"/>
      </w:rPr>
    </w:lvl>
    <w:lvl w:ilvl="1" w:tplc="FFFFFFFF">
      <w:start w:val="1"/>
      <w:numFmt w:val="lowerRoman"/>
      <w:lvlText w:val="%2)"/>
      <w:lvlJc w:val="left"/>
      <w:pPr>
        <w:ind w:left="707" w:hanging="281"/>
      </w:pPr>
      <w:rPr>
        <w:rFonts w:ascii="Calibri" w:eastAsia="Calibri" w:hAnsi="Calibri" w:cs="Calibri" w:hint="default"/>
        <w:w w:val="100"/>
        <w:sz w:val="22"/>
        <w:szCs w:val="22"/>
        <w:lang w:val="it-IT" w:eastAsia="en-US" w:bidi="ar-SA"/>
      </w:rPr>
    </w:lvl>
    <w:lvl w:ilvl="2" w:tplc="FFFFFFFF">
      <w:numFmt w:val="bullet"/>
      <w:lvlText w:val="•"/>
      <w:lvlJc w:val="left"/>
      <w:pPr>
        <w:ind w:left="1705" w:hanging="281"/>
      </w:pPr>
      <w:rPr>
        <w:rFonts w:hint="default"/>
        <w:lang w:val="it-IT" w:eastAsia="en-US" w:bidi="ar-SA"/>
      </w:rPr>
    </w:lvl>
    <w:lvl w:ilvl="3" w:tplc="FFFFFFFF">
      <w:numFmt w:val="bullet"/>
      <w:lvlText w:val="•"/>
      <w:lvlJc w:val="left"/>
      <w:pPr>
        <w:ind w:left="2697" w:hanging="281"/>
      </w:pPr>
      <w:rPr>
        <w:rFonts w:hint="default"/>
        <w:lang w:val="it-IT" w:eastAsia="en-US" w:bidi="ar-SA"/>
      </w:rPr>
    </w:lvl>
    <w:lvl w:ilvl="4" w:tplc="FFFFFFFF">
      <w:numFmt w:val="bullet"/>
      <w:lvlText w:val="•"/>
      <w:lvlJc w:val="left"/>
      <w:pPr>
        <w:ind w:left="3689" w:hanging="281"/>
      </w:pPr>
      <w:rPr>
        <w:rFonts w:hint="default"/>
        <w:lang w:val="it-IT" w:eastAsia="en-US" w:bidi="ar-SA"/>
      </w:rPr>
    </w:lvl>
    <w:lvl w:ilvl="5" w:tplc="FFFFFFFF">
      <w:numFmt w:val="bullet"/>
      <w:lvlText w:val="•"/>
      <w:lvlJc w:val="left"/>
      <w:pPr>
        <w:ind w:left="4681" w:hanging="281"/>
      </w:pPr>
      <w:rPr>
        <w:rFonts w:hint="default"/>
        <w:lang w:val="it-IT" w:eastAsia="en-US" w:bidi="ar-SA"/>
      </w:rPr>
    </w:lvl>
    <w:lvl w:ilvl="6" w:tplc="FFFFFFFF">
      <w:numFmt w:val="bullet"/>
      <w:lvlText w:val="•"/>
      <w:lvlJc w:val="left"/>
      <w:pPr>
        <w:ind w:left="5673" w:hanging="281"/>
      </w:pPr>
      <w:rPr>
        <w:rFonts w:hint="default"/>
        <w:lang w:val="it-IT" w:eastAsia="en-US" w:bidi="ar-SA"/>
      </w:rPr>
    </w:lvl>
    <w:lvl w:ilvl="7" w:tplc="FFFFFFFF">
      <w:numFmt w:val="bullet"/>
      <w:lvlText w:val="•"/>
      <w:lvlJc w:val="left"/>
      <w:pPr>
        <w:ind w:left="6664" w:hanging="281"/>
      </w:pPr>
      <w:rPr>
        <w:rFonts w:hint="default"/>
        <w:lang w:val="it-IT" w:eastAsia="en-US" w:bidi="ar-SA"/>
      </w:rPr>
    </w:lvl>
    <w:lvl w:ilvl="8" w:tplc="FFFFFFFF">
      <w:numFmt w:val="bullet"/>
      <w:lvlText w:val="•"/>
      <w:lvlJc w:val="left"/>
      <w:pPr>
        <w:ind w:left="7656" w:hanging="281"/>
      </w:pPr>
      <w:rPr>
        <w:rFonts w:hint="default"/>
        <w:lang w:val="it-IT" w:eastAsia="en-US" w:bidi="ar-SA"/>
      </w:rPr>
    </w:lvl>
  </w:abstractNum>
  <w:abstractNum w:abstractNumId="14" w15:restartNumberingAfterBreak="0">
    <w:nsid w:val="38EC798A"/>
    <w:multiLevelType w:val="hybridMultilevel"/>
    <w:tmpl w:val="E668A9EA"/>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96C14C4"/>
    <w:multiLevelType w:val="multilevel"/>
    <w:tmpl w:val="C94A96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40BE0399"/>
    <w:multiLevelType w:val="hybridMultilevel"/>
    <w:tmpl w:val="2A7A0CD0"/>
    <w:lvl w:ilvl="0" w:tplc="FFFFFFFF">
      <w:start w:val="1"/>
      <w:numFmt w:val="decimal"/>
      <w:lvlText w:val="%1."/>
      <w:lvlJc w:val="left"/>
      <w:pPr>
        <w:ind w:left="424" w:hanging="358"/>
      </w:pPr>
      <w:rPr>
        <w:rFonts w:ascii="Calibri" w:eastAsia="Calibri" w:hAnsi="Calibri" w:cs="Calibri" w:hint="default"/>
        <w:w w:val="100"/>
        <w:sz w:val="22"/>
        <w:szCs w:val="22"/>
        <w:lang w:val="it-IT" w:eastAsia="en-US" w:bidi="ar-SA"/>
      </w:rPr>
    </w:lvl>
    <w:lvl w:ilvl="1" w:tplc="FFFFFFFF">
      <w:start w:val="1"/>
      <w:numFmt w:val="lowerRoman"/>
      <w:lvlText w:val="%2)"/>
      <w:lvlJc w:val="left"/>
      <w:pPr>
        <w:ind w:left="705" w:hanging="281"/>
      </w:pPr>
      <w:rPr>
        <w:rFonts w:ascii="Calibri" w:eastAsia="Calibri" w:hAnsi="Calibri" w:cs="Calibri" w:hint="default"/>
        <w:w w:val="100"/>
        <w:sz w:val="22"/>
        <w:szCs w:val="22"/>
        <w:lang w:val="it-IT" w:eastAsia="en-US" w:bidi="ar-SA"/>
      </w:rPr>
    </w:lvl>
    <w:lvl w:ilvl="2" w:tplc="FFFFFFFF">
      <w:numFmt w:val="bullet"/>
      <w:lvlText w:val="•"/>
      <w:lvlJc w:val="left"/>
      <w:pPr>
        <w:ind w:left="1703" w:hanging="281"/>
      </w:pPr>
      <w:rPr>
        <w:rFonts w:hint="default"/>
        <w:lang w:val="it-IT" w:eastAsia="en-US" w:bidi="ar-SA"/>
      </w:rPr>
    </w:lvl>
    <w:lvl w:ilvl="3" w:tplc="FFFFFFFF">
      <w:numFmt w:val="bullet"/>
      <w:lvlText w:val="•"/>
      <w:lvlJc w:val="left"/>
      <w:pPr>
        <w:ind w:left="2695" w:hanging="281"/>
      </w:pPr>
      <w:rPr>
        <w:rFonts w:hint="default"/>
        <w:lang w:val="it-IT" w:eastAsia="en-US" w:bidi="ar-SA"/>
      </w:rPr>
    </w:lvl>
    <w:lvl w:ilvl="4" w:tplc="FFFFFFFF">
      <w:numFmt w:val="bullet"/>
      <w:lvlText w:val="•"/>
      <w:lvlJc w:val="left"/>
      <w:pPr>
        <w:ind w:left="3687" w:hanging="281"/>
      </w:pPr>
      <w:rPr>
        <w:rFonts w:hint="default"/>
        <w:lang w:val="it-IT" w:eastAsia="en-US" w:bidi="ar-SA"/>
      </w:rPr>
    </w:lvl>
    <w:lvl w:ilvl="5" w:tplc="FFFFFFFF">
      <w:numFmt w:val="bullet"/>
      <w:lvlText w:val="•"/>
      <w:lvlJc w:val="left"/>
      <w:pPr>
        <w:ind w:left="4679" w:hanging="281"/>
      </w:pPr>
      <w:rPr>
        <w:rFonts w:hint="default"/>
        <w:lang w:val="it-IT" w:eastAsia="en-US" w:bidi="ar-SA"/>
      </w:rPr>
    </w:lvl>
    <w:lvl w:ilvl="6" w:tplc="FFFFFFFF">
      <w:numFmt w:val="bullet"/>
      <w:lvlText w:val="•"/>
      <w:lvlJc w:val="left"/>
      <w:pPr>
        <w:ind w:left="5671" w:hanging="281"/>
      </w:pPr>
      <w:rPr>
        <w:rFonts w:hint="default"/>
        <w:lang w:val="it-IT" w:eastAsia="en-US" w:bidi="ar-SA"/>
      </w:rPr>
    </w:lvl>
    <w:lvl w:ilvl="7" w:tplc="FFFFFFFF">
      <w:numFmt w:val="bullet"/>
      <w:lvlText w:val="•"/>
      <w:lvlJc w:val="left"/>
      <w:pPr>
        <w:ind w:left="6662" w:hanging="281"/>
      </w:pPr>
      <w:rPr>
        <w:rFonts w:hint="default"/>
        <w:lang w:val="it-IT" w:eastAsia="en-US" w:bidi="ar-SA"/>
      </w:rPr>
    </w:lvl>
    <w:lvl w:ilvl="8" w:tplc="FFFFFFFF">
      <w:numFmt w:val="bullet"/>
      <w:lvlText w:val="•"/>
      <w:lvlJc w:val="left"/>
      <w:pPr>
        <w:ind w:left="7654" w:hanging="281"/>
      </w:pPr>
      <w:rPr>
        <w:rFonts w:hint="default"/>
        <w:lang w:val="it-IT" w:eastAsia="en-US" w:bidi="ar-SA"/>
      </w:rPr>
    </w:lvl>
  </w:abstractNum>
  <w:abstractNum w:abstractNumId="17" w15:restartNumberingAfterBreak="0">
    <w:nsid w:val="419B0A00"/>
    <w:multiLevelType w:val="hybridMultilevel"/>
    <w:tmpl w:val="2A7A0CD0"/>
    <w:lvl w:ilvl="0" w:tplc="FFFFFFFF">
      <w:start w:val="1"/>
      <w:numFmt w:val="decimal"/>
      <w:lvlText w:val="%1."/>
      <w:lvlJc w:val="left"/>
      <w:pPr>
        <w:ind w:left="424" w:hanging="358"/>
      </w:pPr>
      <w:rPr>
        <w:rFonts w:ascii="Calibri" w:eastAsia="Calibri" w:hAnsi="Calibri" w:cs="Calibri" w:hint="default"/>
        <w:w w:val="100"/>
        <w:sz w:val="22"/>
        <w:szCs w:val="22"/>
        <w:lang w:val="it-IT" w:eastAsia="en-US" w:bidi="ar-SA"/>
      </w:rPr>
    </w:lvl>
    <w:lvl w:ilvl="1" w:tplc="FFFFFFFF">
      <w:start w:val="1"/>
      <w:numFmt w:val="lowerRoman"/>
      <w:lvlText w:val="%2)"/>
      <w:lvlJc w:val="left"/>
      <w:pPr>
        <w:ind w:left="705" w:hanging="281"/>
      </w:pPr>
      <w:rPr>
        <w:rFonts w:ascii="Calibri" w:eastAsia="Calibri" w:hAnsi="Calibri" w:cs="Calibri" w:hint="default"/>
        <w:w w:val="100"/>
        <w:sz w:val="22"/>
        <w:szCs w:val="22"/>
        <w:lang w:val="it-IT" w:eastAsia="en-US" w:bidi="ar-SA"/>
      </w:rPr>
    </w:lvl>
    <w:lvl w:ilvl="2" w:tplc="FFFFFFFF">
      <w:numFmt w:val="bullet"/>
      <w:lvlText w:val="•"/>
      <w:lvlJc w:val="left"/>
      <w:pPr>
        <w:ind w:left="1703" w:hanging="281"/>
      </w:pPr>
      <w:rPr>
        <w:rFonts w:hint="default"/>
        <w:lang w:val="it-IT" w:eastAsia="en-US" w:bidi="ar-SA"/>
      </w:rPr>
    </w:lvl>
    <w:lvl w:ilvl="3" w:tplc="FFFFFFFF">
      <w:numFmt w:val="bullet"/>
      <w:lvlText w:val="•"/>
      <w:lvlJc w:val="left"/>
      <w:pPr>
        <w:ind w:left="2695" w:hanging="281"/>
      </w:pPr>
      <w:rPr>
        <w:rFonts w:hint="default"/>
        <w:lang w:val="it-IT" w:eastAsia="en-US" w:bidi="ar-SA"/>
      </w:rPr>
    </w:lvl>
    <w:lvl w:ilvl="4" w:tplc="FFFFFFFF">
      <w:numFmt w:val="bullet"/>
      <w:lvlText w:val="•"/>
      <w:lvlJc w:val="left"/>
      <w:pPr>
        <w:ind w:left="3687" w:hanging="281"/>
      </w:pPr>
      <w:rPr>
        <w:rFonts w:hint="default"/>
        <w:lang w:val="it-IT" w:eastAsia="en-US" w:bidi="ar-SA"/>
      </w:rPr>
    </w:lvl>
    <w:lvl w:ilvl="5" w:tplc="FFFFFFFF">
      <w:numFmt w:val="bullet"/>
      <w:lvlText w:val="•"/>
      <w:lvlJc w:val="left"/>
      <w:pPr>
        <w:ind w:left="4679" w:hanging="281"/>
      </w:pPr>
      <w:rPr>
        <w:rFonts w:hint="default"/>
        <w:lang w:val="it-IT" w:eastAsia="en-US" w:bidi="ar-SA"/>
      </w:rPr>
    </w:lvl>
    <w:lvl w:ilvl="6" w:tplc="FFFFFFFF">
      <w:numFmt w:val="bullet"/>
      <w:lvlText w:val="•"/>
      <w:lvlJc w:val="left"/>
      <w:pPr>
        <w:ind w:left="5671" w:hanging="281"/>
      </w:pPr>
      <w:rPr>
        <w:rFonts w:hint="default"/>
        <w:lang w:val="it-IT" w:eastAsia="en-US" w:bidi="ar-SA"/>
      </w:rPr>
    </w:lvl>
    <w:lvl w:ilvl="7" w:tplc="FFFFFFFF">
      <w:numFmt w:val="bullet"/>
      <w:lvlText w:val="•"/>
      <w:lvlJc w:val="left"/>
      <w:pPr>
        <w:ind w:left="6662" w:hanging="281"/>
      </w:pPr>
      <w:rPr>
        <w:rFonts w:hint="default"/>
        <w:lang w:val="it-IT" w:eastAsia="en-US" w:bidi="ar-SA"/>
      </w:rPr>
    </w:lvl>
    <w:lvl w:ilvl="8" w:tplc="FFFFFFFF">
      <w:numFmt w:val="bullet"/>
      <w:lvlText w:val="•"/>
      <w:lvlJc w:val="left"/>
      <w:pPr>
        <w:ind w:left="7654" w:hanging="281"/>
      </w:pPr>
      <w:rPr>
        <w:rFonts w:hint="default"/>
        <w:lang w:val="it-IT" w:eastAsia="en-US" w:bidi="ar-SA"/>
      </w:rPr>
    </w:lvl>
  </w:abstractNum>
  <w:abstractNum w:abstractNumId="18" w15:restartNumberingAfterBreak="0">
    <w:nsid w:val="566B172F"/>
    <w:multiLevelType w:val="hybridMultilevel"/>
    <w:tmpl w:val="13888EF4"/>
    <w:lvl w:ilvl="0" w:tplc="9AA4FF3A">
      <w:numFmt w:val="bullet"/>
      <w:lvlText w:val=""/>
      <w:lvlJc w:val="left"/>
      <w:pPr>
        <w:ind w:left="360" w:hanging="360"/>
      </w:pPr>
      <w:rPr>
        <w:rFonts w:ascii="Wingdings" w:eastAsia="Wingdings" w:hAnsi="Wingdings" w:cs="Wingdings" w:hint="default"/>
        <w:w w:val="100"/>
        <w:sz w:val="24"/>
        <w:szCs w:val="24"/>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B192912"/>
    <w:multiLevelType w:val="hybridMultilevel"/>
    <w:tmpl w:val="2A7A0CD0"/>
    <w:lvl w:ilvl="0" w:tplc="FFFFFFFF">
      <w:start w:val="1"/>
      <w:numFmt w:val="decimal"/>
      <w:lvlText w:val="%1."/>
      <w:lvlJc w:val="left"/>
      <w:pPr>
        <w:ind w:left="424" w:hanging="358"/>
      </w:pPr>
      <w:rPr>
        <w:rFonts w:ascii="Calibri" w:eastAsia="Calibri" w:hAnsi="Calibri" w:cs="Calibri" w:hint="default"/>
        <w:w w:val="100"/>
        <w:sz w:val="22"/>
        <w:szCs w:val="22"/>
        <w:lang w:val="it-IT" w:eastAsia="en-US" w:bidi="ar-SA"/>
      </w:rPr>
    </w:lvl>
    <w:lvl w:ilvl="1" w:tplc="FFFFFFFF">
      <w:start w:val="1"/>
      <w:numFmt w:val="lowerRoman"/>
      <w:lvlText w:val="%2)"/>
      <w:lvlJc w:val="left"/>
      <w:pPr>
        <w:ind w:left="705" w:hanging="281"/>
      </w:pPr>
      <w:rPr>
        <w:rFonts w:ascii="Calibri" w:eastAsia="Calibri" w:hAnsi="Calibri" w:cs="Calibri" w:hint="default"/>
        <w:w w:val="100"/>
        <w:sz w:val="22"/>
        <w:szCs w:val="22"/>
        <w:lang w:val="it-IT" w:eastAsia="en-US" w:bidi="ar-SA"/>
      </w:rPr>
    </w:lvl>
    <w:lvl w:ilvl="2" w:tplc="FFFFFFFF">
      <w:numFmt w:val="bullet"/>
      <w:lvlText w:val="•"/>
      <w:lvlJc w:val="left"/>
      <w:pPr>
        <w:ind w:left="1703" w:hanging="281"/>
      </w:pPr>
      <w:rPr>
        <w:rFonts w:hint="default"/>
        <w:lang w:val="it-IT" w:eastAsia="en-US" w:bidi="ar-SA"/>
      </w:rPr>
    </w:lvl>
    <w:lvl w:ilvl="3" w:tplc="FFFFFFFF">
      <w:numFmt w:val="bullet"/>
      <w:lvlText w:val="•"/>
      <w:lvlJc w:val="left"/>
      <w:pPr>
        <w:ind w:left="2695" w:hanging="281"/>
      </w:pPr>
      <w:rPr>
        <w:rFonts w:hint="default"/>
        <w:lang w:val="it-IT" w:eastAsia="en-US" w:bidi="ar-SA"/>
      </w:rPr>
    </w:lvl>
    <w:lvl w:ilvl="4" w:tplc="FFFFFFFF">
      <w:numFmt w:val="bullet"/>
      <w:lvlText w:val="•"/>
      <w:lvlJc w:val="left"/>
      <w:pPr>
        <w:ind w:left="3687" w:hanging="281"/>
      </w:pPr>
      <w:rPr>
        <w:rFonts w:hint="default"/>
        <w:lang w:val="it-IT" w:eastAsia="en-US" w:bidi="ar-SA"/>
      </w:rPr>
    </w:lvl>
    <w:lvl w:ilvl="5" w:tplc="FFFFFFFF">
      <w:numFmt w:val="bullet"/>
      <w:lvlText w:val="•"/>
      <w:lvlJc w:val="left"/>
      <w:pPr>
        <w:ind w:left="4679" w:hanging="281"/>
      </w:pPr>
      <w:rPr>
        <w:rFonts w:hint="default"/>
        <w:lang w:val="it-IT" w:eastAsia="en-US" w:bidi="ar-SA"/>
      </w:rPr>
    </w:lvl>
    <w:lvl w:ilvl="6" w:tplc="FFFFFFFF">
      <w:numFmt w:val="bullet"/>
      <w:lvlText w:val="•"/>
      <w:lvlJc w:val="left"/>
      <w:pPr>
        <w:ind w:left="5671" w:hanging="281"/>
      </w:pPr>
      <w:rPr>
        <w:rFonts w:hint="default"/>
        <w:lang w:val="it-IT" w:eastAsia="en-US" w:bidi="ar-SA"/>
      </w:rPr>
    </w:lvl>
    <w:lvl w:ilvl="7" w:tplc="FFFFFFFF">
      <w:numFmt w:val="bullet"/>
      <w:lvlText w:val="•"/>
      <w:lvlJc w:val="left"/>
      <w:pPr>
        <w:ind w:left="6662" w:hanging="281"/>
      </w:pPr>
      <w:rPr>
        <w:rFonts w:hint="default"/>
        <w:lang w:val="it-IT" w:eastAsia="en-US" w:bidi="ar-SA"/>
      </w:rPr>
    </w:lvl>
    <w:lvl w:ilvl="8" w:tplc="FFFFFFFF">
      <w:numFmt w:val="bullet"/>
      <w:lvlText w:val="•"/>
      <w:lvlJc w:val="left"/>
      <w:pPr>
        <w:ind w:left="7654" w:hanging="281"/>
      </w:pPr>
      <w:rPr>
        <w:rFonts w:hint="default"/>
        <w:lang w:val="it-IT" w:eastAsia="en-US" w:bidi="ar-SA"/>
      </w:rPr>
    </w:lvl>
  </w:abstractNum>
  <w:abstractNum w:abstractNumId="20" w15:restartNumberingAfterBreak="0">
    <w:nsid w:val="64125F34"/>
    <w:multiLevelType w:val="hybridMultilevel"/>
    <w:tmpl w:val="2A7A0CD0"/>
    <w:lvl w:ilvl="0" w:tplc="CF7ECBB8">
      <w:start w:val="1"/>
      <w:numFmt w:val="decimal"/>
      <w:lvlText w:val="%1."/>
      <w:lvlJc w:val="left"/>
      <w:pPr>
        <w:ind w:left="426" w:hanging="358"/>
      </w:pPr>
      <w:rPr>
        <w:rFonts w:ascii="Calibri" w:eastAsia="Calibri" w:hAnsi="Calibri" w:cs="Calibri" w:hint="default"/>
        <w:w w:val="100"/>
        <w:sz w:val="22"/>
        <w:szCs w:val="22"/>
        <w:lang w:val="it-IT" w:eastAsia="en-US" w:bidi="ar-SA"/>
      </w:rPr>
    </w:lvl>
    <w:lvl w:ilvl="1" w:tplc="CA8A92F2">
      <w:start w:val="1"/>
      <w:numFmt w:val="lowerRoman"/>
      <w:lvlText w:val="%2)"/>
      <w:lvlJc w:val="left"/>
      <w:pPr>
        <w:ind w:left="707" w:hanging="281"/>
      </w:pPr>
      <w:rPr>
        <w:rFonts w:ascii="Calibri" w:eastAsia="Calibri" w:hAnsi="Calibri" w:cs="Calibri" w:hint="default"/>
        <w:w w:val="100"/>
        <w:sz w:val="22"/>
        <w:szCs w:val="22"/>
        <w:lang w:val="it-IT" w:eastAsia="en-US" w:bidi="ar-SA"/>
      </w:rPr>
    </w:lvl>
    <w:lvl w:ilvl="2" w:tplc="DA8EF246">
      <w:numFmt w:val="bullet"/>
      <w:lvlText w:val="•"/>
      <w:lvlJc w:val="left"/>
      <w:pPr>
        <w:ind w:left="1705" w:hanging="281"/>
      </w:pPr>
      <w:rPr>
        <w:rFonts w:hint="default"/>
        <w:lang w:val="it-IT" w:eastAsia="en-US" w:bidi="ar-SA"/>
      </w:rPr>
    </w:lvl>
    <w:lvl w:ilvl="3" w:tplc="1B54CB92">
      <w:numFmt w:val="bullet"/>
      <w:lvlText w:val="•"/>
      <w:lvlJc w:val="left"/>
      <w:pPr>
        <w:ind w:left="2697" w:hanging="281"/>
      </w:pPr>
      <w:rPr>
        <w:rFonts w:hint="default"/>
        <w:lang w:val="it-IT" w:eastAsia="en-US" w:bidi="ar-SA"/>
      </w:rPr>
    </w:lvl>
    <w:lvl w:ilvl="4" w:tplc="4DA423C0">
      <w:numFmt w:val="bullet"/>
      <w:lvlText w:val="•"/>
      <w:lvlJc w:val="left"/>
      <w:pPr>
        <w:ind w:left="3689" w:hanging="281"/>
      </w:pPr>
      <w:rPr>
        <w:rFonts w:hint="default"/>
        <w:lang w:val="it-IT" w:eastAsia="en-US" w:bidi="ar-SA"/>
      </w:rPr>
    </w:lvl>
    <w:lvl w:ilvl="5" w:tplc="EAD69F1E">
      <w:numFmt w:val="bullet"/>
      <w:lvlText w:val="•"/>
      <w:lvlJc w:val="left"/>
      <w:pPr>
        <w:ind w:left="4681" w:hanging="281"/>
      </w:pPr>
      <w:rPr>
        <w:rFonts w:hint="default"/>
        <w:lang w:val="it-IT" w:eastAsia="en-US" w:bidi="ar-SA"/>
      </w:rPr>
    </w:lvl>
    <w:lvl w:ilvl="6" w:tplc="CB64645E">
      <w:numFmt w:val="bullet"/>
      <w:lvlText w:val="•"/>
      <w:lvlJc w:val="left"/>
      <w:pPr>
        <w:ind w:left="5673" w:hanging="281"/>
      </w:pPr>
      <w:rPr>
        <w:rFonts w:hint="default"/>
        <w:lang w:val="it-IT" w:eastAsia="en-US" w:bidi="ar-SA"/>
      </w:rPr>
    </w:lvl>
    <w:lvl w:ilvl="7" w:tplc="00646A96">
      <w:numFmt w:val="bullet"/>
      <w:lvlText w:val="•"/>
      <w:lvlJc w:val="left"/>
      <w:pPr>
        <w:ind w:left="6664" w:hanging="281"/>
      </w:pPr>
      <w:rPr>
        <w:rFonts w:hint="default"/>
        <w:lang w:val="it-IT" w:eastAsia="en-US" w:bidi="ar-SA"/>
      </w:rPr>
    </w:lvl>
    <w:lvl w:ilvl="8" w:tplc="590A6462">
      <w:numFmt w:val="bullet"/>
      <w:lvlText w:val="•"/>
      <w:lvlJc w:val="left"/>
      <w:pPr>
        <w:ind w:left="7656" w:hanging="281"/>
      </w:pPr>
      <w:rPr>
        <w:rFonts w:hint="default"/>
        <w:lang w:val="it-IT" w:eastAsia="en-US" w:bidi="ar-SA"/>
      </w:rPr>
    </w:lvl>
  </w:abstractNum>
  <w:abstractNum w:abstractNumId="21" w15:restartNumberingAfterBreak="0">
    <w:nsid w:val="69901700"/>
    <w:multiLevelType w:val="hybridMultilevel"/>
    <w:tmpl w:val="2A7A0CD0"/>
    <w:lvl w:ilvl="0" w:tplc="FFFFFFFF">
      <w:start w:val="1"/>
      <w:numFmt w:val="decimal"/>
      <w:lvlText w:val="%1."/>
      <w:lvlJc w:val="left"/>
      <w:pPr>
        <w:ind w:left="424" w:hanging="358"/>
      </w:pPr>
      <w:rPr>
        <w:rFonts w:ascii="Calibri" w:eastAsia="Calibri" w:hAnsi="Calibri" w:cs="Calibri" w:hint="default"/>
        <w:w w:val="100"/>
        <w:sz w:val="22"/>
        <w:szCs w:val="22"/>
        <w:lang w:val="it-IT" w:eastAsia="en-US" w:bidi="ar-SA"/>
      </w:rPr>
    </w:lvl>
    <w:lvl w:ilvl="1" w:tplc="FFFFFFFF">
      <w:start w:val="1"/>
      <w:numFmt w:val="lowerRoman"/>
      <w:lvlText w:val="%2)"/>
      <w:lvlJc w:val="left"/>
      <w:pPr>
        <w:ind w:left="705" w:hanging="281"/>
      </w:pPr>
      <w:rPr>
        <w:rFonts w:ascii="Calibri" w:eastAsia="Calibri" w:hAnsi="Calibri" w:cs="Calibri" w:hint="default"/>
        <w:w w:val="100"/>
        <w:sz w:val="22"/>
        <w:szCs w:val="22"/>
        <w:lang w:val="it-IT" w:eastAsia="en-US" w:bidi="ar-SA"/>
      </w:rPr>
    </w:lvl>
    <w:lvl w:ilvl="2" w:tplc="FFFFFFFF">
      <w:numFmt w:val="bullet"/>
      <w:lvlText w:val="•"/>
      <w:lvlJc w:val="left"/>
      <w:pPr>
        <w:ind w:left="1703" w:hanging="281"/>
      </w:pPr>
      <w:rPr>
        <w:rFonts w:hint="default"/>
        <w:lang w:val="it-IT" w:eastAsia="en-US" w:bidi="ar-SA"/>
      </w:rPr>
    </w:lvl>
    <w:lvl w:ilvl="3" w:tplc="FFFFFFFF">
      <w:numFmt w:val="bullet"/>
      <w:lvlText w:val="•"/>
      <w:lvlJc w:val="left"/>
      <w:pPr>
        <w:ind w:left="2695" w:hanging="281"/>
      </w:pPr>
      <w:rPr>
        <w:rFonts w:hint="default"/>
        <w:lang w:val="it-IT" w:eastAsia="en-US" w:bidi="ar-SA"/>
      </w:rPr>
    </w:lvl>
    <w:lvl w:ilvl="4" w:tplc="FFFFFFFF">
      <w:numFmt w:val="bullet"/>
      <w:lvlText w:val="•"/>
      <w:lvlJc w:val="left"/>
      <w:pPr>
        <w:ind w:left="3687" w:hanging="281"/>
      </w:pPr>
      <w:rPr>
        <w:rFonts w:hint="default"/>
        <w:lang w:val="it-IT" w:eastAsia="en-US" w:bidi="ar-SA"/>
      </w:rPr>
    </w:lvl>
    <w:lvl w:ilvl="5" w:tplc="FFFFFFFF">
      <w:numFmt w:val="bullet"/>
      <w:lvlText w:val="•"/>
      <w:lvlJc w:val="left"/>
      <w:pPr>
        <w:ind w:left="4679" w:hanging="281"/>
      </w:pPr>
      <w:rPr>
        <w:rFonts w:hint="default"/>
        <w:lang w:val="it-IT" w:eastAsia="en-US" w:bidi="ar-SA"/>
      </w:rPr>
    </w:lvl>
    <w:lvl w:ilvl="6" w:tplc="FFFFFFFF">
      <w:numFmt w:val="bullet"/>
      <w:lvlText w:val="•"/>
      <w:lvlJc w:val="left"/>
      <w:pPr>
        <w:ind w:left="5671" w:hanging="281"/>
      </w:pPr>
      <w:rPr>
        <w:rFonts w:hint="default"/>
        <w:lang w:val="it-IT" w:eastAsia="en-US" w:bidi="ar-SA"/>
      </w:rPr>
    </w:lvl>
    <w:lvl w:ilvl="7" w:tplc="FFFFFFFF">
      <w:numFmt w:val="bullet"/>
      <w:lvlText w:val="•"/>
      <w:lvlJc w:val="left"/>
      <w:pPr>
        <w:ind w:left="6662" w:hanging="281"/>
      </w:pPr>
      <w:rPr>
        <w:rFonts w:hint="default"/>
        <w:lang w:val="it-IT" w:eastAsia="en-US" w:bidi="ar-SA"/>
      </w:rPr>
    </w:lvl>
    <w:lvl w:ilvl="8" w:tplc="FFFFFFFF">
      <w:numFmt w:val="bullet"/>
      <w:lvlText w:val="•"/>
      <w:lvlJc w:val="left"/>
      <w:pPr>
        <w:ind w:left="7654" w:hanging="281"/>
      </w:pPr>
      <w:rPr>
        <w:rFonts w:hint="default"/>
        <w:lang w:val="it-IT" w:eastAsia="en-US" w:bidi="ar-SA"/>
      </w:rPr>
    </w:lvl>
  </w:abstractNum>
  <w:abstractNum w:abstractNumId="22" w15:restartNumberingAfterBreak="0">
    <w:nsid w:val="6F2D6CB7"/>
    <w:multiLevelType w:val="hybridMultilevel"/>
    <w:tmpl w:val="2A7A0CD0"/>
    <w:lvl w:ilvl="0" w:tplc="FFFFFFFF">
      <w:start w:val="1"/>
      <w:numFmt w:val="decimal"/>
      <w:lvlText w:val="%1."/>
      <w:lvlJc w:val="left"/>
      <w:pPr>
        <w:ind w:left="424" w:hanging="358"/>
      </w:pPr>
      <w:rPr>
        <w:rFonts w:ascii="Calibri" w:eastAsia="Calibri" w:hAnsi="Calibri" w:cs="Calibri" w:hint="default"/>
        <w:w w:val="100"/>
        <w:sz w:val="22"/>
        <w:szCs w:val="22"/>
        <w:lang w:val="it-IT" w:eastAsia="en-US" w:bidi="ar-SA"/>
      </w:rPr>
    </w:lvl>
    <w:lvl w:ilvl="1" w:tplc="FFFFFFFF">
      <w:start w:val="1"/>
      <w:numFmt w:val="lowerRoman"/>
      <w:lvlText w:val="%2)"/>
      <w:lvlJc w:val="left"/>
      <w:pPr>
        <w:ind w:left="705" w:hanging="281"/>
      </w:pPr>
      <w:rPr>
        <w:rFonts w:ascii="Calibri" w:eastAsia="Calibri" w:hAnsi="Calibri" w:cs="Calibri" w:hint="default"/>
        <w:w w:val="100"/>
        <w:sz w:val="22"/>
        <w:szCs w:val="22"/>
        <w:lang w:val="it-IT" w:eastAsia="en-US" w:bidi="ar-SA"/>
      </w:rPr>
    </w:lvl>
    <w:lvl w:ilvl="2" w:tplc="FFFFFFFF">
      <w:numFmt w:val="bullet"/>
      <w:lvlText w:val="•"/>
      <w:lvlJc w:val="left"/>
      <w:pPr>
        <w:ind w:left="1703" w:hanging="281"/>
      </w:pPr>
      <w:rPr>
        <w:rFonts w:hint="default"/>
        <w:lang w:val="it-IT" w:eastAsia="en-US" w:bidi="ar-SA"/>
      </w:rPr>
    </w:lvl>
    <w:lvl w:ilvl="3" w:tplc="FFFFFFFF">
      <w:numFmt w:val="bullet"/>
      <w:lvlText w:val="•"/>
      <w:lvlJc w:val="left"/>
      <w:pPr>
        <w:ind w:left="2695" w:hanging="281"/>
      </w:pPr>
      <w:rPr>
        <w:rFonts w:hint="default"/>
        <w:lang w:val="it-IT" w:eastAsia="en-US" w:bidi="ar-SA"/>
      </w:rPr>
    </w:lvl>
    <w:lvl w:ilvl="4" w:tplc="FFFFFFFF">
      <w:numFmt w:val="bullet"/>
      <w:lvlText w:val="•"/>
      <w:lvlJc w:val="left"/>
      <w:pPr>
        <w:ind w:left="3687" w:hanging="281"/>
      </w:pPr>
      <w:rPr>
        <w:rFonts w:hint="default"/>
        <w:lang w:val="it-IT" w:eastAsia="en-US" w:bidi="ar-SA"/>
      </w:rPr>
    </w:lvl>
    <w:lvl w:ilvl="5" w:tplc="FFFFFFFF">
      <w:numFmt w:val="bullet"/>
      <w:lvlText w:val="•"/>
      <w:lvlJc w:val="left"/>
      <w:pPr>
        <w:ind w:left="4679" w:hanging="281"/>
      </w:pPr>
      <w:rPr>
        <w:rFonts w:hint="default"/>
        <w:lang w:val="it-IT" w:eastAsia="en-US" w:bidi="ar-SA"/>
      </w:rPr>
    </w:lvl>
    <w:lvl w:ilvl="6" w:tplc="FFFFFFFF">
      <w:numFmt w:val="bullet"/>
      <w:lvlText w:val="•"/>
      <w:lvlJc w:val="left"/>
      <w:pPr>
        <w:ind w:left="5671" w:hanging="281"/>
      </w:pPr>
      <w:rPr>
        <w:rFonts w:hint="default"/>
        <w:lang w:val="it-IT" w:eastAsia="en-US" w:bidi="ar-SA"/>
      </w:rPr>
    </w:lvl>
    <w:lvl w:ilvl="7" w:tplc="FFFFFFFF">
      <w:numFmt w:val="bullet"/>
      <w:lvlText w:val="•"/>
      <w:lvlJc w:val="left"/>
      <w:pPr>
        <w:ind w:left="6662" w:hanging="281"/>
      </w:pPr>
      <w:rPr>
        <w:rFonts w:hint="default"/>
        <w:lang w:val="it-IT" w:eastAsia="en-US" w:bidi="ar-SA"/>
      </w:rPr>
    </w:lvl>
    <w:lvl w:ilvl="8" w:tplc="FFFFFFFF">
      <w:numFmt w:val="bullet"/>
      <w:lvlText w:val="•"/>
      <w:lvlJc w:val="left"/>
      <w:pPr>
        <w:ind w:left="7654" w:hanging="281"/>
      </w:pPr>
      <w:rPr>
        <w:rFonts w:hint="default"/>
        <w:lang w:val="it-IT" w:eastAsia="en-US" w:bidi="ar-SA"/>
      </w:rPr>
    </w:lvl>
  </w:abstractNum>
  <w:abstractNum w:abstractNumId="23" w15:restartNumberingAfterBreak="0">
    <w:nsid w:val="71EB13FD"/>
    <w:multiLevelType w:val="hybridMultilevel"/>
    <w:tmpl w:val="2A7A0CD0"/>
    <w:lvl w:ilvl="0" w:tplc="FFFFFFFF">
      <w:start w:val="1"/>
      <w:numFmt w:val="decimal"/>
      <w:lvlText w:val="%1."/>
      <w:lvlJc w:val="left"/>
      <w:pPr>
        <w:ind w:left="424" w:hanging="358"/>
      </w:pPr>
      <w:rPr>
        <w:rFonts w:ascii="Calibri" w:eastAsia="Calibri" w:hAnsi="Calibri" w:cs="Calibri" w:hint="default"/>
        <w:w w:val="100"/>
        <w:sz w:val="22"/>
        <w:szCs w:val="22"/>
        <w:lang w:val="it-IT" w:eastAsia="en-US" w:bidi="ar-SA"/>
      </w:rPr>
    </w:lvl>
    <w:lvl w:ilvl="1" w:tplc="FFFFFFFF">
      <w:start w:val="1"/>
      <w:numFmt w:val="lowerRoman"/>
      <w:lvlText w:val="%2)"/>
      <w:lvlJc w:val="left"/>
      <w:pPr>
        <w:ind w:left="705" w:hanging="281"/>
      </w:pPr>
      <w:rPr>
        <w:rFonts w:ascii="Calibri" w:eastAsia="Calibri" w:hAnsi="Calibri" w:cs="Calibri" w:hint="default"/>
        <w:w w:val="100"/>
        <w:sz w:val="22"/>
        <w:szCs w:val="22"/>
        <w:lang w:val="it-IT" w:eastAsia="en-US" w:bidi="ar-SA"/>
      </w:rPr>
    </w:lvl>
    <w:lvl w:ilvl="2" w:tplc="FFFFFFFF">
      <w:numFmt w:val="bullet"/>
      <w:lvlText w:val="•"/>
      <w:lvlJc w:val="left"/>
      <w:pPr>
        <w:ind w:left="1703" w:hanging="281"/>
      </w:pPr>
      <w:rPr>
        <w:rFonts w:hint="default"/>
        <w:lang w:val="it-IT" w:eastAsia="en-US" w:bidi="ar-SA"/>
      </w:rPr>
    </w:lvl>
    <w:lvl w:ilvl="3" w:tplc="FFFFFFFF">
      <w:numFmt w:val="bullet"/>
      <w:lvlText w:val="•"/>
      <w:lvlJc w:val="left"/>
      <w:pPr>
        <w:ind w:left="2695" w:hanging="281"/>
      </w:pPr>
      <w:rPr>
        <w:rFonts w:hint="default"/>
        <w:lang w:val="it-IT" w:eastAsia="en-US" w:bidi="ar-SA"/>
      </w:rPr>
    </w:lvl>
    <w:lvl w:ilvl="4" w:tplc="FFFFFFFF">
      <w:numFmt w:val="bullet"/>
      <w:lvlText w:val="•"/>
      <w:lvlJc w:val="left"/>
      <w:pPr>
        <w:ind w:left="3687" w:hanging="281"/>
      </w:pPr>
      <w:rPr>
        <w:rFonts w:hint="default"/>
        <w:lang w:val="it-IT" w:eastAsia="en-US" w:bidi="ar-SA"/>
      </w:rPr>
    </w:lvl>
    <w:lvl w:ilvl="5" w:tplc="FFFFFFFF">
      <w:numFmt w:val="bullet"/>
      <w:lvlText w:val="•"/>
      <w:lvlJc w:val="left"/>
      <w:pPr>
        <w:ind w:left="4679" w:hanging="281"/>
      </w:pPr>
      <w:rPr>
        <w:rFonts w:hint="default"/>
        <w:lang w:val="it-IT" w:eastAsia="en-US" w:bidi="ar-SA"/>
      </w:rPr>
    </w:lvl>
    <w:lvl w:ilvl="6" w:tplc="FFFFFFFF">
      <w:numFmt w:val="bullet"/>
      <w:lvlText w:val="•"/>
      <w:lvlJc w:val="left"/>
      <w:pPr>
        <w:ind w:left="5671" w:hanging="281"/>
      </w:pPr>
      <w:rPr>
        <w:rFonts w:hint="default"/>
        <w:lang w:val="it-IT" w:eastAsia="en-US" w:bidi="ar-SA"/>
      </w:rPr>
    </w:lvl>
    <w:lvl w:ilvl="7" w:tplc="FFFFFFFF">
      <w:numFmt w:val="bullet"/>
      <w:lvlText w:val="•"/>
      <w:lvlJc w:val="left"/>
      <w:pPr>
        <w:ind w:left="6662" w:hanging="281"/>
      </w:pPr>
      <w:rPr>
        <w:rFonts w:hint="default"/>
        <w:lang w:val="it-IT" w:eastAsia="en-US" w:bidi="ar-SA"/>
      </w:rPr>
    </w:lvl>
    <w:lvl w:ilvl="8" w:tplc="FFFFFFFF">
      <w:numFmt w:val="bullet"/>
      <w:lvlText w:val="•"/>
      <w:lvlJc w:val="left"/>
      <w:pPr>
        <w:ind w:left="7654" w:hanging="281"/>
      </w:pPr>
      <w:rPr>
        <w:rFonts w:hint="default"/>
        <w:lang w:val="it-IT" w:eastAsia="en-US" w:bidi="ar-SA"/>
      </w:rPr>
    </w:lvl>
  </w:abstractNum>
  <w:abstractNum w:abstractNumId="24" w15:restartNumberingAfterBreak="0">
    <w:nsid w:val="72E87AD9"/>
    <w:multiLevelType w:val="hybridMultilevel"/>
    <w:tmpl w:val="379CAF50"/>
    <w:lvl w:ilvl="0" w:tplc="FF8EA8CE">
      <w:start w:val="1"/>
      <w:numFmt w:val="bullet"/>
      <w:lvlText w:val="-"/>
      <w:lvlJc w:val="left"/>
      <w:pPr>
        <w:ind w:left="36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73501419"/>
    <w:multiLevelType w:val="hybridMultilevel"/>
    <w:tmpl w:val="66BCD0D8"/>
    <w:lvl w:ilvl="0" w:tplc="FC7E25C8">
      <w:numFmt w:val="bullet"/>
      <w:lvlText w:val="-"/>
      <w:lvlJc w:val="left"/>
      <w:pPr>
        <w:ind w:left="720" w:hanging="360"/>
      </w:pPr>
      <w:rPr>
        <w:rFonts w:ascii="Times New Roman" w:eastAsia="Times New Roman" w:hAnsi="Times New Roman" w:cs="Times New Roman" w:hint="default"/>
        <w:w w:val="100"/>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5A74D7B"/>
    <w:multiLevelType w:val="hybridMultilevel"/>
    <w:tmpl w:val="A0707EC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0178834">
    <w:abstractNumId w:val="15"/>
  </w:num>
  <w:num w:numId="2" w16cid:durableId="1971739109">
    <w:abstractNumId w:val="18"/>
  </w:num>
  <w:num w:numId="3" w16cid:durableId="47070737">
    <w:abstractNumId w:val="7"/>
  </w:num>
  <w:num w:numId="4" w16cid:durableId="950360461">
    <w:abstractNumId w:val="20"/>
  </w:num>
  <w:num w:numId="5" w16cid:durableId="1382098509">
    <w:abstractNumId w:val="26"/>
  </w:num>
  <w:num w:numId="6" w16cid:durableId="1346595053">
    <w:abstractNumId w:val="0"/>
  </w:num>
  <w:num w:numId="7" w16cid:durableId="246691408">
    <w:abstractNumId w:val="9"/>
  </w:num>
  <w:num w:numId="8" w16cid:durableId="1804469557">
    <w:abstractNumId w:val="6"/>
  </w:num>
  <w:num w:numId="9" w16cid:durableId="815534521">
    <w:abstractNumId w:val="10"/>
  </w:num>
  <w:num w:numId="10" w16cid:durableId="1580286291">
    <w:abstractNumId w:val="11"/>
  </w:num>
  <w:num w:numId="11" w16cid:durableId="127475794">
    <w:abstractNumId w:val="22"/>
  </w:num>
  <w:num w:numId="12" w16cid:durableId="1112751298">
    <w:abstractNumId w:val="19"/>
  </w:num>
  <w:num w:numId="13" w16cid:durableId="392778301">
    <w:abstractNumId w:val="12"/>
  </w:num>
  <w:num w:numId="14" w16cid:durableId="1689680019">
    <w:abstractNumId w:val="23"/>
  </w:num>
  <w:num w:numId="15" w16cid:durableId="1340039275">
    <w:abstractNumId w:val="5"/>
  </w:num>
  <w:num w:numId="16" w16cid:durableId="1565331776">
    <w:abstractNumId w:val="16"/>
  </w:num>
  <w:num w:numId="17" w16cid:durableId="621112513">
    <w:abstractNumId w:val="21"/>
  </w:num>
  <w:num w:numId="18" w16cid:durableId="1131941623">
    <w:abstractNumId w:val="17"/>
  </w:num>
  <w:num w:numId="19" w16cid:durableId="583028750">
    <w:abstractNumId w:val="1"/>
  </w:num>
  <w:num w:numId="20" w16cid:durableId="1720548441">
    <w:abstractNumId w:val="3"/>
  </w:num>
  <w:num w:numId="21" w16cid:durableId="237135349">
    <w:abstractNumId w:val="8"/>
  </w:num>
  <w:num w:numId="22" w16cid:durableId="275793017">
    <w:abstractNumId w:val="13"/>
  </w:num>
  <w:num w:numId="23" w16cid:durableId="805977926">
    <w:abstractNumId w:val="14"/>
  </w:num>
  <w:num w:numId="24" w16cid:durableId="630865340">
    <w:abstractNumId w:val="2"/>
  </w:num>
  <w:num w:numId="25" w16cid:durableId="2135369339">
    <w:abstractNumId w:val="4"/>
  </w:num>
  <w:num w:numId="26" w16cid:durableId="962927600">
    <w:abstractNumId w:val="24"/>
  </w:num>
  <w:num w:numId="27" w16cid:durableId="1733385193">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autoHyphenation/>
  <w:hyphenationZone w:val="283"/>
  <w:drawingGridHorizontalSpacing w:val="13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6F25"/>
    <w:rsid w:val="0003209F"/>
    <w:rsid w:val="00043109"/>
    <w:rsid w:val="00055286"/>
    <w:rsid w:val="0006131D"/>
    <w:rsid w:val="000803C2"/>
    <w:rsid w:val="00091712"/>
    <w:rsid w:val="000B1339"/>
    <w:rsid w:val="000C6FBE"/>
    <w:rsid w:val="000D0BB8"/>
    <w:rsid w:val="000D568D"/>
    <w:rsid w:val="00105FD0"/>
    <w:rsid w:val="00111E36"/>
    <w:rsid w:val="0013053C"/>
    <w:rsid w:val="0013141F"/>
    <w:rsid w:val="001466CE"/>
    <w:rsid w:val="00153FF2"/>
    <w:rsid w:val="001562CD"/>
    <w:rsid w:val="0016263F"/>
    <w:rsid w:val="00172057"/>
    <w:rsid w:val="0018318F"/>
    <w:rsid w:val="00190D06"/>
    <w:rsid w:val="0019113C"/>
    <w:rsid w:val="0019382A"/>
    <w:rsid w:val="0019641B"/>
    <w:rsid w:val="001973F3"/>
    <w:rsid w:val="001A350E"/>
    <w:rsid w:val="001A4935"/>
    <w:rsid w:val="001B57DF"/>
    <w:rsid w:val="002034BB"/>
    <w:rsid w:val="00222BBB"/>
    <w:rsid w:val="0026732E"/>
    <w:rsid w:val="0028352B"/>
    <w:rsid w:val="002A14F2"/>
    <w:rsid w:val="002B4BD9"/>
    <w:rsid w:val="00301555"/>
    <w:rsid w:val="00322BF6"/>
    <w:rsid w:val="00386DB4"/>
    <w:rsid w:val="003A39CF"/>
    <w:rsid w:val="003C7281"/>
    <w:rsid w:val="003D2533"/>
    <w:rsid w:val="003F068A"/>
    <w:rsid w:val="003F26C9"/>
    <w:rsid w:val="003F6DBB"/>
    <w:rsid w:val="004047D0"/>
    <w:rsid w:val="00407F55"/>
    <w:rsid w:val="004122FC"/>
    <w:rsid w:val="00452F19"/>
    <w:rsid w:val="004710BC"/>
    <w:rsid w:val="00481CE1"/>
    <w:rsid w:val="00493F66"/>
    <w:rsid w:val="004971A5"/>
    <w:rsid w:val="004A6682"/>
    <w:rsid w:val="004D2AE7"/>
    <w:rsid w:val="004D7C34"/>
    <w:rsid w:val="005141C9"/>
    <w:rsid w:val="0052120F"/>
    <w:rsid w:val="00551485"/>
    <w:rsid w:val="0058591C"/>
    <w:rsid w:val="00622A87"/>
    <w:rsid w:val="00625FA2"/>
    <w:rsid w:val="00643FE4"/>
    <w:rsid w:val="00657A26"/>
    <w:rsid w:val="00666672"/>
    <w:rsid w:val="0068198A"/>
    <w:rsid w:val="00686A15"/>
    <w:rsid w:val="006907E1"/>
    <w:rsid w:val="006B1791"/>
    <w:rsid w:val="006D0672"/>
    <w:rsid w:val="006F216C"/>
    <w:rsid w:val="00704BCE"/>
    <w:rsid w:val="00724509"/>
    <w:rsid w:val="007523D7"/>
    <w:rsid w:val="00753818"/>
    <w:rsid w:val="00784F82"/>
    <w:rsid w:val="007864FB"/>
    <w:rsid w:val="00786CB1"/>
    <w:rsid w:val="007919D9"/>
    <w:rsid w:val="007B2C4C"/>
    <w:rsid w:val="007B3E0B"/>
    <w:rsid w:val="007E15F2"/>
    <w:rsid w:val="007F3F35"/>
    <w:rsid w:val="007F6650"/>
    <w:rsid w:val="00807652"/>
    <w:rsid w:val="00821170"/>
    <w:rsid w:val="00824A3B"/>
    <w:rsid w:val="008252E3"/>
    <w:rsid w:val="008302CA"/>
    <w:rsid w:val="0087366D"/>
    <w:rsid w:val="00877097"/>
    <w:rsid w:val="008779B3"/>
    <w:rsid w:val="00882E86"/>
    <w:rsid w:val="008A6B5B"/>
    <w:rsid w:val="008B1ACD"/>
    <w:rsid w:val="008E2E8D"/>
    <w:rsid w:val="008E5867"/>
    <w:rsid w:val="008F26EF"/>
    <w:rsid w:val="00906598"/>
    <w:rsid w:val="00913070"/>
    <w:rsid w:val="00920794"/>
    <w:rsid w:val="00922410"/>
    <w:rsid w:val="009348DD"/>
    <w:rsid w:val="009420A5"/>
    <w:rsid w:val="00953A31"/>
    <w:rsid w:val="00962E9A"/>
    <w:rsid w:val="00985217"/>
    <w:rsid w:val="00991462"/>
    <w:rsid w:val="009A35DB"/>
    <w:rsid w:val="009E69D2"/>
    <w:rsid w:val="009E751D"/>
    <w:rsid w:val="00A109FA"/>
    <w:rsid w:val="00A20CAB"/>
    <w:rsid w:val="00A31189"/>
    <w:rsid w:val="00A318D2"/>
    <w:rsid w:val="00A40111"/>
    <w:rsid w:val="00A42100"/>
    <w:rsid w:val="00A45107"/>
    <w:rsid w:val="00A531E5"/>
    <w:rsid w:val="00A55735"/>
    <w:rsid w:val="00A5635A"/>
    <w:rsid w:val="00A62A88"/>
    <w:rsid w:val="00A67FF2"/>
    <w:rsid w:val="00A71583"/>
    <w:rsid w:val="00A72A6B"/>
    <w:rsid w:val="00A92095"/>
    <w:rsid w:val="00A92DF0"/>
    <w:rsid w:val="00AA7652"/>
    <w:rsid w:val="00AB0480"/>
    <w:rsid w:val="00AB7625"/>
    <w:rsid w:val="00AE1A1F"/>
    <w:rsid w:val="00B04176"/>
    <w:rsid w:val="00B11B42"/>
    <w:rsid w:val="00B15F0E"/>
    <w:rsid w:val="00B36F25"/>
    <w:rsid w:val="00B378F3"/>
    <w:rsid w:val="00B50E73"/>
    <w:rsid w:val="00B54B7C"/>
    <w:rsid w:val="00B5799E"/>
    <w:rsid w:val="00B80305"/>
    <w:rsid w:val="00BA6678"/>
    <w:rsid w:val="00BD38DB"/>
    <w:rsid w:val="00C11086"/>
    <w:rsid w:val="00C1152F"/>
    <w:rsid w:val="00C32903"/>
    <w:rsid w:val="00C33DB6"/>
    <w:rsid w:val="00C35F35"/>
    <w:rsid w:val="00C97876"/>
    <w:rsid w:val="00CA3F8F"/>
    <w:rsid w:val="00CA5BD8"/>
    <w:rsid w:val="00CC7F53"/>
    <w:rsid w:val="00CE6A5D"/>
    <w:rsid w:val="00CE7D46"/>
    <w:rsid w:val="00CF0F17"/>
    <w:rsid w:val="00CF4E5D"/>
    <w:rsid w:val="00D10313"/>
    <w:rsid w:val="00D14DFD"/>
    <w:rsid w:val="00D3292B"/>
    <w:rsid w:val="00D544A6"/>
    <w:rsid w:val="00D910BA"/>
    <w:rsid w:val="00D915B2"/>
    <w:rsid w:val="00D97AB8"/>
    <w:rsid w:val="00DA032F"/>
    <w:rsid w:val="00DD43A8"/>
    <w:rsid w:val="00DF3918"/>
    <w:rsid w:val="00DF3E3D"/>
    <w:rsid w:val="00E17633"/>
    <w:rsid w:val="00E26A97"/>
    <w:rsid w:val="00E521C2"/>
    <w:rsid w:val="00E61DC2"/>
    <w:rsid w:val="00E73176"/>
    <w:rsid w:val="00EA628C"/>
    <w:rsid w:val="00ED0C19"/>
    <w:rsid w:val="00ED2F81"/>
    <w:rsid w:val="00EE2160"/>
    <w:rsid w:val="00EE6E9E"/>
    <w:rsid w:val="00F2533B"/>
    <w:rsid w:val="00F516C6"/>
    <w:rsid w:val="00F546FD"/>
    <w:rsid w:val="00F65BE1"/>
    <w:rsid w:val="00F86DB6"/>
    <w:rsid w:val="00F90B4F"/>
    <w:rsid w:val="00FA03B8"/>
    <w:rsid w:val="00FB7A32"/>
    <w:rsid w:val="00FE434D"/>
    <w:rsid w:val="00FF33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D7B0E"/>
  <w15:docId w15:val="{641AF34B-571C-43DD-AB59-B96720C3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5107"/>
    <w:pPr>
      <w:widowControl w:val="0"/>
      <w:spacing w:before="120" w:after="120" w:line="280" w:lineRule="atLeast"/>
      <w:jc w:val="both"/>
    </w:pPr>
    <w:rPr>
      <w:rFonts w:cs="Calibri"/>
      <w:sz w:val="24"/>
      <w:lang w:val="it-IT"/>
    </w:rPr>
  </w:style>
  <w:style w:type="paragraph" w:styleId="Titolo1">
    <w:name w:val="heading 1"/>
    <w:basedOn w:val="Normale"/>
    <w:uiPriority w:val="9"/>
    <w:qFormat/>
    <w:rsid w:val="00F86DB6"/>
    <w:pPr>
      <w:numPr>
        <w:numId w:val="3"/>
      </w:numPr>
      <w:spacing w:before="360" w:after="240"/>
      <w:outlineLvl w:val="0"/>
    </w:pPr>
    <w:rPr>
      <w:rFonts w:eastAsia="Microsoft Sans Serif" w:cstheme="minorHAnsi"/>
      <w:b/>
      <w:bCs/>
      <w:szCs w:val="24"/>
    </w:rPr>
  </w:style>
  <w:style w:type="paragraph" w:styleId="Titolo2">
    <w:name w:val="heading 2"/>
    <w:basedOn w:val="Normale"/>
    <w:link w:val="Titolo2Carattere"/>
    <w:uiPriority w:val="9"/>
    <w:unhideWhenUsed/>
    <w:qFormat/>
    <w:rsid w:val="00A45107"/>
    <w:pPr>
      <w:widowControl/>
      <w:suppressAutoHyphens w:val="0"/>
      <w:ind w:left="214" w:right="715"/>
      <w:jc w:val="center"/>
      <w:outlineLvl w:val="1"/>
    </w:pPr>
    <w:rPr>
      <w:rFonts w:ascii="Times New Roman" w:eastAsia="Times New Roman" w:hAnsi="Times New Roman" w:cs="Times New Roman"/>
      <w:sz w:val="28"/>
      <w:szCs w:val="28"/>
      <w:lang w:eastAsia="it-IT"/>
    </w:rPr>
  </w:style>
  <w:style w:type="paragraph" w:styleId="Titolo3">
    <w:name w:val="heading 3"/>
    <w:basedOn w:val="Titolo"/>
    <w:next w:val="Corpotesto"/>
    <w:uiPriority w:val="9"/>
    <w:unhideWhenUsed/>
    <w:qFormat/>
    <w:rsid w:val="00C97876"/>
    <w:pPr>
      <w:numPr>
        <w:ilvl w:val="2"/>
        <w:numId w:val="1"/>
      </w:numPr>
      <w:spacing w:before="140"/>
      <w:outlineLvl w:val="2"/>
    </w:pPr>
    <w:rPr>
      <w:rFonts w:ascii="Liberation Serif" w:eastAsia="Segoe UI" w:hAnsi="Liberation Serif" w:cs="Tahoma"/>
      <w:sz w:val="28"/>
      <w:szCs w:val="28"/>
    </w:rPr>
  </w:style>
  <w:style w:type="paragraph" w:styleId="Titolo4">
    <w:name w:val="heading 4"/>
    <w:basedOn w:val="Normale"/>
    <w:link w:val="Titolo4Carattere"/>
    <w:uiPriority w:val="9"/>
    <w:unhideWhenUsed/>
    <w:qFormat/>
    <w:rsid w:val="00A45107"/>
    <w:pPr>
      <w:widowControl/>
      <w:suppressAutoHyphens w:val="0"/>
      <w:spacing w:before="67"/>
      <w:ind w:left="178"/>
      <w:outlineLvl w:val="3"/>
    </w:pPr>
    <w:rPr>
      <w:rFonts w:ascii="Times New Roman" w:eastAsia="Times New Roman" w:hAnsi="Times New Roman" w:cs="Times New Roman"/>
      <w:b/>
      <w:bCs/>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qFormat/>
    <w:rsid w:val="00C97876"/>
    <w:rPr>
      <w:rFonts w:ascii="OpenSymbol" w:eastAsia="OpenSymbol" w:hAnsi="OpenSymbol" w:cs="OpenSymbol"/>
    </w:rPr>
  </w:style>
  <w:style w:type="paragraph" w:styleId="Titolo">
    <w:name w:val="Title"/>
    <w:basedOn w:val="Normale"/>
    <w:next w:val="Corpotesto"/>
    <w:link w:val="TitoloCarattere"/>
    <w:uiPriority w:val="10"/>
    <w:qFormat/>
    <w:rsid w:val="00C97876"/>
    <w:pPr>
      <w:ind w:left="252"/>
    </w:pPr>
    <w:rPr>
      <w:rFonts w:ascii="Calibri" w:eastAsia="Calibri" w:hAnsi="Calibri"/>
      <w:b/>
      <w:bCs/>
      <w:sz w:val="50"/>
      <w:szCs w:val="50"/>
    </w:rPr>
  </w:style>
  <w:style w:type="paragraph" w:styleId="Corpotesto">
    <w:name w:val="Body Text"/>
    <w:basedOn w:val="Normale"/>
    <w:uiPriority w:val="1"/>
    <w:rsid w:val="00C97876"/>
    <w:rPr>
      <w:rFonts w:ascii="Calibri" w:eastAsia="Calibri" w:hAnsi="Calibri"/>
      <w:sz w:val="16"/>
      <w:szCs w:val="16"/>
    </w:rPr>
  </w:style>
  <w:style w:type="paragraph" w:styleId="Elenco">
    <w:name w:val="List"/>
    <w:basedOn w:val="Corpotesto"/>
    <w:rsid w:val="00C97876"/>
    <w:rPr>
      <w:rFonts w:cs="Lucida Sans"/>
    </w:rPr>
  </w:style>
  <w:style w:type="paragraph" w:styleId="Didascalia">
    <w:name w:val="caption"/>
    <w:basedOn w:val="Normale"/>
    <w:rsid w:val="00C97876"/>
    <w:pPr>
      <w:suppressLineNumbers/>
    </w:pPr>
    <w:rPr>
      <w:rFonts w:cs="Lucida Sans"/>
      <w:i/>
      <w:iCs/>
      <w:szCs w:val="24"/>
    </w:rPr>
  </w:style>
  <w:style w:type="paragraph" w:customStyle="1" w:styleId="Indice">
    <w:name w:val="Indice"/>
    <w:basedOn w:val="Normale"/>
    <w:rsid w:val="00C97876"/>
    <w:pPr>
      <w:suppressLineNumbers/>
    </w:pPr>
    <w:rPr>
      <w:rFonts w:cs="Lucida Sans"/>
    </w:rPr>
  </w:style>
  <w:style w:type="paragraph" w:styleId="Paragrafoelenco">
    <w:name w:val="List Paragraph"/>
    <w:aliases w:val="Normal bullet 2,List Paragraph,Elenco VOX,Elenco_2,Question,Elenco a colori - Colore 11"/>
    <w:basedOn w:val="Normale"/>
    <w:link w:val="ParagrafoelencoCarattere"/>
    <w:qFormat/>
    <w:rsid w:val="00C97876"/>
  </w:style>
  <w:style w:type="paragraph" w:customStyle="1" w:styleId="TableParagraph">
    <w:name w:val="Table Paragraph"/>
    <w:basedOn w:val="Normale"/>
    <w:uiPriority w:val="1"/>
    <w:qFormat/>
    <w:rsid w:val="00C97876"/>
    <w:rPr>
      <w:rFonts w:ascii="Calibri" w:eastAsia="Calibri" w:hAnsi="Calibri"/>
    </w:rPr>
  </w:style>
  <w:style w:type="paragraph" w:customStyle="1" w:styleId="Intestazioneepidipagina">
    <w:name w:val="Intestazione e piè di pagina"/>
    <w:basedOn w:val="Normale"/>
    <w:rsid w:val="00C97876"/>
  </w:style>
  <w:style w:type="paragraph" w:styleId="Intestazione">
    <w:name w:val="header"/>
    <w:basedOn w:val="Intestazioneepidipagina"/>
    <w:link w:val="IntestazioneCarattere"/>
    <w:uiPriority w:val="99"/>
    <w:rsid w:val="00C97876"/>
  </w:style>
  <w:style w:type="paragraph" w:styleId="Pidipagina">
    <w:name w:val="footer"/>
    <w:basedOn w:val="Intestazioneepidipagina"/>
    <w:link w:val="PidipaginaCarattere"/>
    <w:uiPriority w:val="99"/>
    <w:rsid w:val="00C97876"/>
  </w:style>
  <w:style w:type="paragraph" w:customStyle="1" w:styleId="Rigadiintestazioneasinistra">
    <w:name w:val="Riga di intestazione a sinistra"/>
    <w:basedOn w:val="Intestazione"/>
    <w:qFormat/>
    <w:rsid w:val="00C97876"/>
  </w:style>
  <w:style w:type="paragraph" w:customStyle="1" w:styleId="Contenutocornice">
    <w:name w:val="Contenuto cornice"/>
    <w:basedOn w:val="Normale"/>
    <w:qFormat/>
    <w:rsid w:val="00C97876"/>
  </w:style>
  <w:style w:type="paragraph" w:customStyle="1" w:styleId="Contenutotabella">
    <w:name w:val="Contenuto tabella"/>
    <w:basedOn w:val="Normale"/>
    <w:rsid w:val="00C97876"/>
    <w:pPr>
      <w:suppressLineNumbers/>
    </w:pPr>
  </w:style>
  <w:style w:type="paragraph" w:customStyle="1" w:styleId="Titolotabella">
    <w:name w:val="Titolo tabella"/>
    <w:basedOn w:val="Contenutotabella"/>
    <w:rsid w:val="00C97876"/>
    <w:pPr>
      <w:jc w:val="center"/>
    </w:pPr>
    <w:rPr>
      <w:b/>
      <w:bCs/>
    </w:rPr>
  </w:style>
  <w:style w:type="table" w:customStyle="1" w:styleId="TableNormal">
    <w:name w:val="Table Normal"/>
    <w:uiPriority w:val="2"/>
    <w:semiHidden/>
    <w:unhideWhenUsed/>
    <w:qFormat/>
    <w:rsid w:val="00C97876"/>
    <w:tblPr>
      <w:tblCellMar>
        <w:top w:w="0" w:type="dxa"/>
        <w:left w:w="0" w:type="dxa"/>
        <w:bottom w:w="0" w:type="dxa"/>
        <w:right w:w="0" w:type="dxa"/>
      </w:tblCellMar>
    </w:tblPr>
  </w:style>
  <w:style w:type="character" w:customStyle="1" w:styleId="Titolo2Carattere">
    <w:name w:val="Titolo 2 Carattere"/>
    <w:basedOn w:val="Carpredefinitoparagrafo"/>
    <w:link w:val="Titolo2"/>
    <w:uiPriority w:val="9"/>
    <w:rsid w:val="00A45107"/>
    <w:rPr>
      <w:rFonts w:ascii="Times New Roman" w:eastAsia="Times New Roman" w:hAnsi="Times New Roman" w:cs="Times New Roman"/>
      <w:sz w:val="28"/>
      <w:szCs w:val="28"/>
      <w:lang w:val="it-IT" w:eastAsia="it-IT"/>
    </w:rPr>
  </w:style>
  <w:style w:type="character" w:customStyle="1" w:styleId="Titolo4Carattere">
    <w:name w:val="Titolo 4 Carattere"/>
    <w:basedOn w:val="Carpredefinitoparagrafo"/>
    <w:link w:val="Titolo4"/>
    <w:uiPriority w:val="9"/>
    <w:rsid w:val="00A45107"/>
    <w:rPr>
      <w:rFonts w:ascii="Times New Roman" w:eastAsia="Times New Roman" w:hAnsi="Times New Roman" w:cs="Times New Roman"/>
      <w:b/>
      <w:bCs/>
      <w:sz w:val="24"/>
      <w:szCs w:val="24"/>
      <w:lang w:val="it-IT" w:eastAsia="it-IT"/>
    </w:rPr>
  </w:style>
  <w:style w:type="paragraph" w:styleId="Sommario1">
    <w:name w:val="toc 1"/>
    <w:basedOn w:val="Normale"/>
    <w:uiPriority w:val="39"/>
    <w:qFormat/>
    <w:rsid w:val="003F068A"/>
    <w:pPr>
      <w:widowControl/>
      <w:suppressAutoHyphens w:val="0"/>
      <w:ind w:left="601" w:hanging="601"/>
    </w:pPr>
    <w:rPr>
      <w:rFonts w:eastAsia="Times New Roman" w:cs="Times New Roman"/>
      <w:szCs w:val="24"/>
      <w:lang w:eastAsia="it-IT"/>
    </w:rPr>
  </w:style>
  <w:style w:type="character" w:customStyle="1" w:styleId="IntestazioneCarattere">
    <w:name w:val="Intestazione Carattere"/>
    <w:basedOn w:val="Carpredefinitoparagrafo"/>
    <w:link w:val="Intestazione"/>
    <w:uiPriority w:val="99"/>
    <w:rsid w:val="00A45107"/>
    <w:rPr>
      <w:rFonts w:cs="Calibri"/>
      <w:lang w:val="it-IT"/>
    </w:rPr>
  </w:style>
  <w:style w:type="character" w:customStyle="1" w:styleId="PidipaginaCarattere">
    <w:name w:val="Piè di pagina Carattere"/>
    <w:basedOn w:val="Carpredefinitoparagrafo"/>
    <w:link w:val="Pidipagina"/>
    <w:uiPriority w:val="99"/>
    <w:rsid w:val="00A45107"/>
    <w:rPr>
      <w:rFonts w:cs="Calibri"/>
      <w:lang w:val="it-IT"/>
    </w:rPr>
  </w:style>
  <w:style w:type="paragraph" w:styleId="NormaleWeb">
    <w:name w:val="Normal (Web)"/>
    <w:basedOn w:val="Normale"/>
    <w:uiPriority w:val="99"/>
    <w:unhideWhenUsed/>
    <w:rsid w:val="00A45107"/>
    <w:pPr>
      <w:widowControl/>
      <w:suppressAutoHyphens w:val="0"/>
      <w:spacing w:before="100" w:beforeAutospacing="1" w:after="100" w:afterAutospacing="1"/>
    </w:pPr>
    <w:rPr>
      <w:rFonts w:ascii="Times New Roman" w:eastAsia="Times New Roman" w:hAnsi="Times New Roman" w:cs="Times New Roman"/>
      <w:szCs w:val="24"/>
      <w:lang w:eastAsia="it-IT"/>
    </w:rPr>
  </w:style>
  <w:style w:type="character" w:styleId="Collegamentoipertestuale">
    <w:name w:val="Hyperlink"/>
    <w:basedOn w:val="Carpredefinitoparagrafo"/>
    <w:uiPriority w:val="99"/>
    <w:unhideWhenUsed/>
    <w:rsid w:val="00A45107"/>
    <w:rPr>
      <w:color w:val="0000FF"/>
      <w:u w:val="single"/>
    </w:rPr>
  </w:style>
  <w:style w:type="character" w:customStyle="1" w:styleId="ParagrafoelencoCarattere">
    <w:name w:val="Paragrafo elenco Carattere"/>
    <w:aliases w:val="Normal bullet 2 Carattere,List Paragraph Carattere,Elenco VOX Carattere,Elenco_2 Carattere,Question Carattere,Elenco a colori - Colore 11 Carattere"/>
    <w:basedOn w:val="Carpredefinitoparagrafo"/>
    <w:link w:val="Paragrafoelenco"/>
    <w:uiPriority w:val="1"/>
    <w:qFormat/>
    <w:rsid w:val="00A45107"/>
    <w:rPr>
      <w:rFonts w:cs="Calibri"/>
      <w:lang w:val="it-IT"/>
    </w:rPr>
  </w:style>
  <w:style w:type="paragraph" w:styleId="Testonotaapidipagina">
    <w:name w:val="footnote text"/>
    <w:basedOn w:val="Normale"/>
    <w:link w:val="TestonotaapidipaginaCarattere"/>
    <w:uiPriority w:val="99"/>
    <w:unhideWhenUsed/>
    <w:rsid w:val="00A45107"/>
    <w:pPr>
      <w:widowControl/>
      <w:suppressAutoHyphens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A45107"/>
    <w:rPr>
      <w:rFonts w:ascii="Times New Roman" w:eastAsia="Times New Roman" w:hAnsi="Times New Roman" w:cs="Times New Roman"/>
      <w:sz w:val="20"/>
      <w:szCs w:val="20"/>
      <w:lang w:val="it-IT" w:eastAsia="it-IT"/>
    </w:rPr>
  </w:style>
  <w:style w:type="character" w:styleId="Rimandonotaapidipagina">
    <w:name w:val="footnote reference"/>
    <w:basedOn w:val="Carpredefinitoparagrafo"/>
    <w:uiPriority w:val="99"/>
    <w:unhideWhenUsed/>
    <w:rsid w:val="00A45107"/>
    <w:rPr>
      <w:vertAlign w:val="superscript"/>
    </w:rPr>
  </w:style>
  <w:style w:type="paragraph" w:styleId="Nessunaspaziatura">
    <w:name w:val="No Spacing"/>
    <w:uiPriority w:val="1"/>
    <w:rsid w:val="00A45107"/>
    <w:pPr>
      <w:suppressAutoHyphens w:val="0"/>
      <w:jc w:val="both"/>
    </w:pPr>
    <w:rPr>
      <w:sz w:val="24"/>
      <w:lang w:val="it-IT"/>
    </w:rPr>
  </w:style>
  <w:style w:type="character" w:styleId="Numeropagina">
    <w:name w:val="page number"/>
    <w:basedOn w:val="Carpredefinitoparagrafo"/>
    <w:uiPriority w:val="99"/>
    <w:semiHidden/>
    <w:unhideWhenUsed/>
    <w:rsid w:val="00A45107"/>
  </w:style>
  <w:style w:type="character" w:customStyle="1" w:styleId="Menzionenonrisolta1">
    <w:name w:val="Menzione non risolta1"/>
    <w:basedOn w:val="Carpredefinitoparagrafo"/>
    <w:uiPriority w:val="99"/>
    <w:semiHidden/>
    <w:unhideWhenUsed/>
    <w:rsid w:val="00A45107"/>
    <w:rPr>
      <w:color w:val="605E5C"/>
      <w:shd w:val="clear" w:color="auto" w:fill="E1DFDD"/>
    </w:rPr>
  </w:style>
  <w:style w:type="paragraph" w:styleId="Testocommento">
    <w:name w:val="annotation text"/>
    <w:basedOn w:val="Normale"/>
    <w:link w:val="TestocommentoCarattere"/>
    <w:uiPriority w:val="99"/>
    <w:semiHidden/>
    <w:unhideWhenUsed/>
    <w:rsid w:val="00A45107"/>
    <w:pPr>
      <w:widowControl/>
      <w:suppressAutoHyphens w:val="0"/>
    </w:pPr>
    <w:rPr>
      <w:rFonts w:cstheme="minorBidi"/>
      <w:sz w:val="20"/>
      <w:szCs w:val="20"/>
    </w:rPr>
  </w:style>
  <w:style w:type="character" w:customStyle="1" w:styleId="TestocommentoCarattere">
    <w:name w:val="Testo commento Carattere"/>
    <w:basedOn w:val="Carpredefinitoparagrafo"/>
    <w:link w:val="Testocommento"/>
    <w:uiPriority w:val="99"/>
    <w:semiHidden/>
    <w:rsid w:val="00A45107"/>
    <w:rPr>
      <w:sz w:val="20"/>
      <w:szCs w:val="20"/>
      <w:lang w:val="it-IT"/>
    </w:rPr>
  </w:style>
  <w:style w:type="paragraph" w:styleId="Revisione">
    <w:name w:val="Revision"/>
    <w:hidden/>
    <w:uiPriority w:val="99"/>
    <w:semiHidden/>
    <w:rsid w:val="00A45107"/>
    <w:pPr>
      <w:suppressAutoHyphens w:val="0"/>
    </w:pPr>
    <w:rPr>
      <w:rFonts w:ascii="Times New Roman" w:eastAsia="Times New Roman" w:hAnsi="Times New Roman" w:cs="Times New Roman"/>
      <w:sz w:val="24"/>
      <w:szCs w:val="24"/>
      <w:lang w:val="it-IT" w:eastAsia="it-IT"/>
    </w:rPr>
  </w:style>
  <w:style w:type="paragraph" w:customStyle="1" w:styleId="footnotedescription">
    <w:name w:val="footnote description"/>
    <w:next w:val="Normale"/>
    <w:link w:val="footnotedescriptionChar"/>
    <w:hidden/>
    <w:rsid w:val="00CE7D46"/>
    <w:pPr>
      <w:suppressAutoHyphens w:val="0"/>
      <w:spacing w:line="249" w:lineRule="auto"/>
      <w:ind w:right="3"/>
      <w:jc w:val="both"/>
    </w:pPr>
    <w:rPr>
      <w:rFonts w:ascii="Calibri" w:eastAsia="Calibri" w:hAnsi="Calibri" w:cs="Calibri"/>
      <w:color w:val="000000"/>
      <w:sz w:val="20"/>
      <w:lang w:val="it-IT" w:eastAsia="it-IT"/>
    </w:rPr>
  </w:style>
  <w:style w:type="character" w:customStyle="1" w:styleId="footnotedescriptionChar">
    <w:name w:val="footnote description Char"/>
    <w:link w:val="footnotedescription"/>
    <w:rsid w:val="00CE7D46"/>
    <w:rPr>
      <w:rFonts w:ascii="Calibri" w:eastAsia="Calibri" w:hAnsi="Calibri" w:cs="Calibri"/>
      <w:color w:val="000000"/>
      <w:sz w:val="20"/>
      <w:lang w:val="it-IT" w:eastAsia="it-IT"/>
    </w:rPr>
  </w:style>
  <w:style w:type="character" w:customStyle="1" w:styleId="footnotemark">
    <w:name w:val="footnote mark"/>
    <w:hidden/>
    <w:rsid w:val="00CE7D46"/>
    <w:rPr>
      <w:rFonts w:ascii="Calibri" w:eastAsia="Calibri" w:hAnsi="Calibri" w:cs="Calibri"/>
      <w:color w:val="000000"/>
      <w:sz w:val="20"/>
      <w:vertAlign w:val="superscript"/>
    </w:rPr>
  </w:style>
  <w:style w:type="paragraph" w:customStyle="1" w:styleId="li1">
    <w:name w:val="li1"/>
    <w:basedOn w:val="Normale"/>
    <w:rsid w:val="007F3F35"/>
    <w:pPr>
      <w:widowControl/>
      <w:suppressAutoHyphens w:val="0"/>
      <w:spacing w:before="100" w:beforeAutospacing="1" w:after="100" w:afterAutospacing="1" w:line="240" w:lineRule="auto"/>
      <w:jc w:val="left"/>
    </w:pPr>
    <w:rPr>
      <w:rFonts w:ascii="Times New Roman" w:eastAsia="Times New Roman" w:hAnsi="Times New Roman" w:cs="Times New Roman"/>
      <w:szCs w:val="24"/>
      <w:lang w:eastAsia="it-IT"/>
    </w:rPr>
  </w:style>
  <w:style w:type="character" w:customStyle="1" w:styleId="s1">
    <w:name w:val="s1"/>
    <w:basedOn w:val="Carpredefinitoparagrafo"/>
    <w:rsid w:val="007F3F35"/>
  </w:style>
  <w:style w:type="paragraph" w:customStyle="1" w:styleId="Autore">
    <w:name w:val="Autore"/>
    <w:basedOn w:val="Corpotesto"/>
    <w:rsid w:val="00991462"/>
    <w:pPr>
      <w:widowControl/>
      <w:suppressAutoHyphens w:val="0"/>
      <w:spacing w:before="960" w:after="240" w:line="300" w:lineRule="atLeast"/>
      <w:jc w:val="center"/>
    </w:pPr>
    <w:rPr>
      <w:rFonts w:ascii="Times New Roman" w:eastAsia="Times New Roman" w:hAnsi="Times New Roman" w:cs="Times New Roman"/>
      <w:b/>
      <w:sz w:val="28"/>
      <w:szCs w:val="24"/>
      <w:lang w:eastAsia="it-IT"/>
    </w:rPr>
  </w:style>
  <w:style w:type="paragraph" w:customStyle="1" w:styleId="Default">
    <w:name w:val="Default"/>
    <w:rsid w:val="00B04176"/>
    <w:pPr>
      <w:suppressAutoHyphens w:val="0"/>
      <w:autoSpaceDE w:val="0"/>
      <w:autoSpaceDN w:val="0"/>
      <w:adjustRightInd w:val="0"/>
    </w:pPr>
    <w:rPr>
      <w:rFonts w:ascii="Calibri" w:hAnsi="Calibri" w:cs="Calibri"/>
      <w:color w:val="000000"/>
      <w:sz w:val="24"/>
      <w:szCs w:val="24"/>
      <w:lang w:val="it-IT"/>
    </w:rPr>
  </w:style>
  <w:style w:type="character" w:customStyle="1" w:styleId="Corpodeltesto2">
    <w:name w:val="Corpo del testo (2)_"/>
    <w:basedOn w:val="Carpredefinitoparagrafo"/>
    <w:link w:val="Corpodeltesto20"/>
    <w:locked/>
    <w:rsid w:val="00B04176"/>
    <w:rPr>
      <w:rFonts w:ascii="Segoe UI" w:eastAsia="Segoe UI" w:hAnsi="Segoe UI" w:cs="Segoe UI"/>
      <w:shd w:val="clear" w:color="auto" w:fill="FFFFFF"/>
    </w:rPr>
  </w:style>
  <w:style w:type="paragraph" w:customStyle="1" w:styleId="Corpodeltesto20">
    <w:name w:val="Corpo del testo (2)"/>
    <w:basedOn w:val="Normale"/>
    <w:link w:val="Corpodeltesto2"/>
    <w:rsid w:val="00B04176"/>
    <w:pPr>
      <w:shd w:val="clear" w:color="auto" w:fill="FFFFFF"/>
      <w:suppressAutoHyphens w:val="0"/>
      <w:spacing w:before="300" w:after="480" w:line="0" w:lineRule="atLeast"/>
      <w:ind w:hanging="460"/>
      <w:jc w:val="center"/>
    </w:pPr>
    <w:rPr>
      <w:rFonts w:ascii="Segoe UI" w:eastAsia="Segoe UI" w:hAnsi="Segoe UI" w:cs="Segoe UI"/>
      <w:sz w:val="22"/>
      <w:lang w:val="en-US"/>
    </w:rPr>
  </w:style>
  <w:style w:type="table" w:styleId="Grigliatabella">
    <w:name w:val="Table Grid"/>
    <w:basedOn w:val="Tabellanormale"/>
    <w:rsid w:val="000803C2"/>
    <w:pPr>
      <w:suppressAutoHyphens w:val="0"/>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C35F35"/>
    <w:rPr>
      <w:color w:val="800080" w:themeColor="followedHyperlink"/>
      <w:u w:val="single"/>
    </w:rPr>
  </w:style>
  <w:style w:type="paragraph" w:styleId="Testonotadichiusura">
    <w:name w:val="endnote text"/>
    <w:basedOn w:val="Normale"/>
    <w:link w:val="TestonotadichiusuraCarattere"/>
    <w:rsid w:val="00AA7652"/>
    <w:pPr>
      <w:widowControl/>
      <w:suppressAutoHyphens w:val="0"/>
      <w:spacing w:before="0"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rsid w:val="00AA7652"/>
    <w:rPr>
      <w:rFonts w:ascii="Times New Roman" w:eastAsia="Times New Roman" w:hAnsi="Times New Roman" w:cs="Times New Roman"/>
      <w:sz w:val="20"/>
      <w:szCs w:val="20"/>
      <w:lang w:val="it-IT" w:eastAsia="it-IT"/>
    </w:rPr>
  </w:style>
  <w:style w:type="character" w:customStyle="1" w:styleId="TitoloCarattere">
    <w:name w:val="Titolo Carattere"/>
    <w:basedOn w:val="Carpredefinitoparagrafo"/>
    <w:link w:val="Titolo"/>
    <w:uiPriority w:val="10"/>
    <w:rsid w:val="009420A5"/>
    <w:rPr>
      <w:rFonts w:ascii="Calibri" w:eastAsia="Calibri" w:hAnsi="Calibri" w:cs="Calibri"/>
      <w:b/>
      <w:bCs/>
      <w:sz w:val="50"/>
      <w:szCs w:val="50"/>
      <w:lang w:val="it-IT"/>
    </w:rPr>
  </w:style>
  <w:style w:type="paragraph" w:customStyle="1" w:styleId="Titolo11">
    <w:name w:val="Titolo 11"/>
    <w:basedOn w:val="Normale"/>
    <w:uiPriority w:val="1"/>
    <w:qFormat/>
    <w:rsid w:val="00877097"/>
    <w:pPr>
      <w:suppressAutoHyphens w:val="0"/>
      <w:autoSpaceDE w:val="0"/>
      <w:autoSpaceDN w:val="0"/>
      <w:spacing w:before="0" w:after="0" w:line="240" w:lineRule="auto"/>
      <w:ind w:left="2776" w:right="1745"/>
      <w:jc w:val="center"/>
      <w:outlineLvl w:val="1"/>
    </w:pPr>
    <w:rPr>
      <w:rFonts w:ascii="Times New Roman" w:eastAsia="Times New Roman" w:hAnsi="Times New Roman" w:cs="Times New Roman"/>
      <w:b/>
      <w:bCs/>
      <w:szCs w:val="24"/>
    </w:rPr>
  </w:style>
  <w:style w:type="paragraph" w:customStyle="1" w:styleId="Didascalia1">
    <w:name w:val="Didascalia1"/>
    <w:basedOn w:val="Normale"/>
    <w:qFormat/>
    <w:rsid w:val="00877097"/>
    <w:pPr>
      <w:widowControl/>
      <w:suppressLineNumbers/>
      <w:spacing w:line="276" w:lineRule="auto"/>
      <w:jc w:val="left"/>
    </w:pPr>
    <w:rPr>
      <w:rFonts w:ascii="Calibri" w:eastAsia="Calibri" w:hAnsi="Calibri" w:cs="Lucida Sans"/>
      <w:i/>
      <w:iCs/>
      <w:szCs w:val="24"/>
    </w:rPr>
  </w:style>
  <w:style w:type="paragraph" w:styleId="Testofumetto">
    <w:name w:val="Balloon Text"/>
    <w:basedOn w:val="Normale"/>
    <w:link w:val="TestofumettoCarattere"/>
    <w:uiPriority w:val="99"/>
    <w:semiHidden/>
    <w:unhideWhenUsed/>
    <w:rsid w:val="006F216C"/>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216C"/>
    <w:rPr>
      <w:rFonts w:ascii="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2484067">
      <w:bodyDiv w:val="1"/>
      <w:marLeft w:val="0"/>
      <w:marRight w:val="0"/>
      <w:marTop w:val="0"/>
      <w:marBottom w:val="0"/>
      <w:divBdr>
        <w:top w:val="none" w:sz="0" w:space="0" w:color="auto"/>
        <w:left w:val="none" w:sz="0" w:space="0" w:color="auto"/>
        <w:bottom w:val="none" w:sz="0" w:space="0" w:color="auto"/>
        <w:right w:val="none" w:sz="0" w:space="0" w:color="auto"/>
      </w:divBdr>
    </w:div>
    <w:div w:id="381708821">
      <w:bodyDiv w:val="1"/>
      <w:marLeft w:val="0"/>
      <w:marRight w:val="0"/>
      <w:marTop w:val="0"/>
      <w:marBottom w:val="0"/>
      <w:divBdr>
        <w:top w:val="none" w:sz="0" w:space="0" w:color="auto"/>
        <w:left w:val="none" w:sz="0" w:space="0" w:color="auto"/>
        <w:bottom w:val="none" w:sz="0" w:space="0" w:color="auto"/>
        <w:right w:val="none" w:sz="0" w:space="0" w:color="auto"/>
      </w:divBdr>
      <w:divsChild>
        <w:div w:id="1531993225">
          <w:marLeft w:val="0"/>
          <w:marRight w:val="0"/>
          <w:marTop w:val="0"/>
          <w:marBottom w:val="0"/>
          <w:divBdr>
            <w:top w:val="none" w:sz="0" w:space="0" w:color="auto"/>
            <w:left w:val="none" w:sz="0" w:space="0" w:color="auto"/>
            <w:bottom w:val="none" w:sz="0" w:space="0" w:color="auto"/>
            <w:right w:val="none" w:sz="0" w:space="0" w:color="auto"/>
          </w:divBdr>
          <w:divsChild>
            <w:div w:id="482545541">
              <w:marLeft w:val="0"/>
              <w:marRight w:val="0"/>
              <w:marTop w:val="0"/>
              <w:marBottom w:val="0"/>
              <w:divBdr>
                <w:top w:val="none" w:sz="0" w:space="0" w:color="auto"/>
                <w:left w:val="none" w:sz="0" w:space="0" w:color="auto"/>
                <w:bottom w:val="none" w:sz="0" w:space="0" w:color="auto"/>
                <w:right w:val="none" w:sz="0" w:space="0" w:color="auto"/>
              </w:divBdr>
              <w:divsChild>
                <w:div w:id="1294823449">
                  <w:marLeft w:val="0"/>
                  <w:marRight w:val="0"/>
                  <w:marTop w:val="0"/>
                  <w:marBottom w:val="0"/>
                  <w:divBdr>
                    <w:top w:val="none" w:sz="0" w:space="0" w:color="auto"/>
                    <w:left w:val="none" w:sz="0" w:space="0" w:color="auto"/>
                    <w:bottom w:val="none" w:sz="0" w:space="0" w:color="auto"/>
                    <w:right w:val="none" w:sz="0" w:space="0" w:color="auto"/>
                  </w:divBdr>
                  <w:divsChild>
                    <w:div w:id="2776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29485">
      <w:bodyDiv w:val="1"/>
      <w:marLeft w:val="0"/>
      <w:marRight w:val="0"/>
      <w:marTop w:val="0"/>
      <w:marBottom w:val="0"/>
      <w:divBdr>
        <w:top w:val="none" w:sz="0" w:space="0" w:color="auto"/>
        <w:left w:val="none" w:sz="0" w:space="0" w:color="auto"/>
        <w:bottom w:val="none" w:sz="0" w:space="0" w:color="auto"/>
        <w:right w:val="none" w:sz="0" w:space="0" w:color="auto"/>
      </w:divBdr>
    </w:div>
    <w:div w:id="557323934">
      <w:bodyDiv w:val="1"/>
      <w:marLeft w:val="0"/>
      <w:marRight w:val="0"/>
      <w:marTop w:val="0"/>
      <w:marBottom w:val="0"/>
      <w:divBdr>
        <w:top w:val="none" w:sz="0" w:space="0" w:color="auto"/>
        <w:left w:val="none" w:sz="0" w:space="0" w:color="auto"/>
        <w:bottom w:val="none" w:sz="0" w:space="0" w:color="auto"/>
        <w:right w:val="none" w:sz="0" w:space="0" w:color="auto"/>
      </w:divBdr>
      <w:divsChild>
        <w:div w:id="267391261">
          <w:marLeft w:val="0"/>
          <w:marRight w:val="0"/>
          <w:marTop w:val="0"/>
          <w:marBottom w:val="0"/>
          <w:divBdr>
            <w:top w:val="none" w:sz="0" w:space="0" w:color="auto"/>
            <w:left w:val="none" w:sz="0" w:space="0" w:color="auto"/>
            <w:bottom w:val="none" w:sz="0" w:space="0" w:color="auto"/>
            <w:right w:val="none" w:sz="0" w:space="0" w:color="auto"/>
          </w:divBdr>
          <w:divsChild>
            <w:div w:id="856624783">
              <w:marLeft w:val="0"/>
              <w:marRight w:val="0"/>
              <w:marTop w:val="0"/>
              <w:marBottom w:val="0"/>
              <w:divBdr>
                <w:top w:val="none" w:sz="0" w:space="0" w:color="auto"/>
                <w:left w:val="none" w:sz="0" w:space="0" w:color="auto"/>
                <w:bottom w:val="none" w:sz="0" w:space="0" w:color="auto"/>
                <w:right w:val="none" w:sz="0" w:space="0" w:color="auto"/>
              </w:divBdr>
              <w:divsChild>
                <w:div w:id="1812671476">
                  <w:marLeft w:val="0"/>
                  <w:marRight w:val="0"/>
                  <w:marTop w:val="0"/>
                  <w:marBottom w:val="0"/>
                  <w:divBdr>
                    <w:top w:val="none" w:sz="0" w:space="0" w:color="auto"/>
                    <w:left w:val="none" w:sz="0" w:space="0" w:color="auto"/>
                    <w:bottom w:val="none" w:sz="0" w:space="0" w:color="auto"/>
                    <w:right w:val="none" w:sz="0" w:space="0" w:color="auto"/>
                  </w:divBdr>
                  <w:divsChild>
                    <w:div w:id="153546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948678">
      <w:bodyDiv w:val="1"/>
      <w:marLeft w:val="0"/>
      <w:marRight w:val="0"/>
      <w:marTop w:val="0"/>
      <w:marBottom w:val="0"/>
      <w:divBdr>
        <w:top w:val="none" w:sz="0" w:space="0" w:color="auto"/>
        <w:left w:val="none" w:sz="0" w:space="0" w:color="auto"/>
        <w:bottom w:val="none" w:sz="0" w:space="0" w:color="auto"/>
        <w:right w:val="none" w:sz="0" w:space="0" w:color="auto"/>
      </w:divBdr>
      <w:divsChild>
        <w:div w:id="1520512381">
          <w:marLeft w:val="0"/>
          <w:marRight w:val="0"/>
          <w:marTop w:val="0"/>
          <w:marBottom w:val="0"/>
          <w:divBdr>
            <w:top w:val="none" w:sz="0" w:space="0" w:color="auto"/>
            <w:left w:val="none" w:sz="0" w:space="0" w:color="auto"/>
            <w:bottom w:val="none" w:sz="0" w:space="0" w:color="auto"/>
            <w:right w:val="none" w:sz="0" w:space="0" w:color="auto"/>
          </w:divBdr>
          <w:divsChild>
            <w:div w:id="321743815">
              <w:marLeft w:val="0"/>
              <w:marRight w:val="0"/>
              <w:marTop w:val="0"/>
              <w:marBottom w:val="0"/>
              <w:divBdr>
                <w:top w:val="none" w:sz="0" w:space="0" w:color="auto"/>
                <w:left w:val="none" w:sz="0" w:space="0" w:color="auto"/>
                <w:bottom w:val="none" w:sz="0" w:space="0" w:color="auto"/>
                <w:right w:val="none" w:sz="0" w:space="0" w:color="auto"/>
              </w:divBdr>
              <w:divsChild>
                <w:div w:id="1266889272">
                  <w:marLeft w:val="0"/>
                  <w:marRight w:val="0"/>
                  <w:marTop w:val="0"/>
                  <w:marBottom w:val="0"/>
                  <w:divBdr>
                    <w:top w:val="none" w:sz="0" w:space="0" w:color="auto"/>
                    <w:left w:val="none" w:sz="0" w:space="0" w:color="auto"/>
                    <w:bottom w:val="none" w:sz="0" w:space="0" w:color="auto"/>
                    <w:right w:val="none" w:sz="0" w:space="0" w:color="auto"/>
                  </w:divBdr>
                  <w:divsChild>
                    <w:div w:id="4225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05022">
      <w:bodyDiv w:val="1"/>
      <w:marLeft w:val="0"/>
      <w:marRight w:val="0"/>
      <w:marTop w:val="0"/>
      <w:marBottom w:val="0"/>
      <w:divBdr>
        <w:top w:val="none" w:sz="0" w:space="0" w:color="auto"/>
        <w:left w:val="none" w:sz="0" w:space="0" w:color="auto"/>
        <w:bottom w:val="none" w:sz="0" w:space="0" w:color="auto"/>
        <w:right w:val="none" w:sz="0" w:space="0" w:color="auto"/>
      </w:divBdr>
      <w:divsChild>
        <w:div w:id="1079862590">
          <w:marLeft w:val="0"/>
          <w:marRight w:val="0"/>
          <w:marTop w:val="0"/>
          <w:marBottom w:val="0"/>
          <w:divBdr>
            <w:top w:val="none" w:sz="0" w:space="0" w:color="auto"/>
            <w:left w:val="none" w:sz="0" w:space="0" w:color="auto"/>
            <w:bottom w:val="none" w:sz="0" w:space="0" w:color="auto"/>
            <w:right w:val="none" w:sz="0" w:space="0" w:color="auto"/>
          </w:divBdr>
          <w:divsChild>
            <w:div w:id="945695338">
              <w:marLeft w:val="0"/>
              <w:marRight w:val="0"/>
              <w:marTop w:val="0"/>
              <w:marBottom w:val="0"/>
              <w:divBdr>
                <w:top w:val="none" w:sz="0" w:space="0" w:color="auto"/>
                <w:left w:val="none" w:sz="0" w:space="0" w:color="auto"/>
                <w:bottom w:val="none" w:sz="0" w:space="0" w:color="auto"/>
                <w:right w:val="none" w:sz="0" w:space="0" w:color="auto"/>
              </w:divBdr>
              <w:divsChild>
                <w:div w:id="1407412860">
                  <w:marLeft w:val="0"/>
                  <w:marRight w:val="0"/>
                  <w:marTop w:val="0"/>
                  <w:marBottom w:val="0"/>
                  <w:divBdr>
                    <w:top w:val="none" w:sz="0" w:space="0" w:color="auto"/>
                    <w:left w:val="none" w:sz="0" w:space="0" w:color="auto"/>
                    <w:bottom w:val="none" w:sz="0" w:space="0" w:color="auto"/>
                    <w:right w:val="none" w:sz="0" w:space="0" w:color="auto"/>
                  </w:divBdr>
                  <w:divsChild>
                    <w:div w:id="8224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728807">
      <w:bodyDiv w:val="1"/>
      <w:marLeft w:val="0"/>
      <w:marRight w:val="0"/>
      <w:marTop w:val="0"/>
      <w:marBottom w:val="0"/>
      <w:divBdr>
        <w:top w:val="none" w:sz="0" w:space="0" w:color="auto"/>
        <w:left w:val="none" w:sz="0" w:space="0" w:color="auto"/>
        <w:bottom w:val="none" w:sz="0" w:space="0" w:color="auto"/>
        <w:right w:val="none" w:sz="0" w:space="0" w:color="auto"/>
      </w:divBdr>
      <w:divsChild>
        <w:div w:id="1791514508">
          <w:marLeft w:val="0"/>
          <w:marRight w:val="0"/>
          <w:marTop w:val="0"/>
          <w:marBottom w:val="0"/>
          <w:divBdr>
            <w:top w:val="none" w:sz="0" w:space="0" w:color="auto"/>
            <w:left w:val="none" w:sz="0" w:space="0" w:color="auto"/>
            <w:bottom w:val="none" w:sz="0" w:space="0" w:color="auto"/>
            <w:right w:val="none" w:sz="0" w:space="0" w:color="auto"/>
          </w:divBdr>
          <w:divsChild>
            <w:div w:id="568271170">
              <w:marLeft w:val="0"/>
              <w:marRight w:val="0"/>
              <w:marTop w:val="0"/>
              <w:marBottom w:val="0"/>
              <w:divBdr>
                <w:top w:val="none" w:sz="0" w:space="0" w:color="auto"/>
                <w:left w:val="none" w:sz="0" w:space="0" w:color="auto"/>
                <w:bottom w:val="none" w:sz="0" w:space="0" w:color="auto"/>
                <w:right w:val="none" w:sz="0" w:space="0" w:color="auto"/>
              </w:divBdr>
              <w:divsChild>
                <w:div w:id="75563399">
                  <w:marLeft w:val="0"/>
                  <w:marRight w:val="0"/>
                  <w:marTop w:val="0"/>
                  <w:marBottom w:val="0"/>
                  <w:divBdr>
                    <w:top w:val="none" w:sz="0" w:space="0" w:color="auto"/>
                    <w:left w:val="none" w:sz="0" w:space="0" w:color="auto"/>
                    <w:bottom w:val="none" w:sz="0" w:space="0" w:color="auto"/>
                    <w:right w:val="none" w:sz="0" w:space="0" w:color="auto"/>
                  </w:divBdr>
                  <w:divsChild>
                    <w:div w:id="18193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862079">
      <w:bodyDiv w:val="1"/>
      <w:marLeft w:val="0"/>
      <w:marRight w:val="0"/>
      <w:marTop w:val="0"/>
      <w:marBottom w:val="0"/>
      <w:divBdr>
        <w:top w:val="none" w:sz="0" w:space="0" w:color="auto"/>
        <w:left w:val="none" w:sz="0" w:space="0" w:color="auto"/>
        <w:bottom w:val="none" w:sz="0" w:space="0" w:color="auto"/>
        <w:right w:val="none" w:sz="0" w:space="0" w:color="auto"/>
      </w:divBdr>
      <w:divsChild>
        <w:div w:id="1521314171">
          <w:marLeft w:val="0"/>
          <w:marRight w:val="0"/>
          <w:marTop w:val="0"/>
          <w:marBottom w:val="0"/>
          <w:divBdr>
            <w:top w:val="none" w:sz="0" w:space="0" w:color="auto"/>
            <w:left w:val="none" w:sz="0" w:space="0" w:color="auto"/>
            <w:bottom w:val="none" w:sz="0" w:space="0" w:color="auto"/>
            <w:right w:val="none" w:sz="0" w:space="0" w:color="auto"/>
          </w:divBdr>
          <w:divsChild>
            <w:div w:id="657341293">
              <w:marLeft w:val="0"/>
              <w:marRight w:val="0"/>
              <w:marTop w:val="0"/>
              <w:marBottom w:val="0"/>
              <w:divBdr>
                <w:top w:val="none" w:sz="0" w:space="0" w:color="auto"/>
                <w:left w:val="none" w:sz="0" w:space="0" w:color="auto"/>
                <w:bottom w:val="none" w:sz="0" w:space="0" w:color="auto"/>
                <w:right w:val="none" w:sz="0" w:space="0" w:color="auto"/>
              </w:divBdr>
              <w:divsChild>
                <w:div w:id="1003775561">
                  <w:marLeft w:val="0"/>
                  <w:marRight w:val="0"/>
                  <w:marTop w:val="0"/>
                  <w:marBottom w:val="0"/>
                  <w:divBdr>
                    <w:top w:val="none" w:sz="0" w:space="0" w:color="auto"/>
                    <w:left w:val="none" w:sz="0" w:space="0" w:color="auto"/>
                    <w:bottom w:val="none" w:sz="0" w:space="0" w:color="auto"/>
                    <w:right w:val="none" w:sz="0" w:space="0" w:color="auto"/>
                  </w:divBdr>
                  <w:divsChild>
                    <w:div w:id="175743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008524">
      <w:bodyDiv w:val="1"/>
      <w:marLeft w:val="0"/>
      <w:marRight w:val="0"/>
      <w:marTop w:val="0"/>
      <w:marBottom w:val="0"/>
      <w:divBdr>
        <w:top w:val="none" w:sz="0" w:space="0" w:color="auto"/>
        <w:left w:val="none" w:sz="0" w:space="0" w:color="auto"/>
        <w:bottom w:val="none" w:sz="0" w:space="0" w:color="auto"/>
        <w:right w:val="none" w:sz="0" w:space="0" w:color="auto"/>
      </w:divBdr>
    </w:div>
    <w:div w:id="1330598175">
      <w:bodyDiv w:val="1"/>
      <w:marLeft w:val="0"/>
      <w:marRight w:val="0"/>
      <w:marTop w:val="0"/>
      <w:marBottom w:val="0"/>
      <w:divBdr>
        <w:top w:val="none" w:sz="0" w:space="0" w:color="auto"/>
        <w:left w:val="none" w:sz="0" w:space="0" w:color="auto"/>
        <w:bottom w:val="none" w:sz="0" w:space="0" w:color="auto"/>
        <w:right w:val="none" w:sz="0" w:space="0" w:color="auto"/>
      </w:divBdr>
      <w:divsChild>
        <w:div w:id="1284726055">
          <w:marLeft w:val="0"/>
          <w:marRight w:val="0"/>
          <w:marTop w:val="0"/>
          <w:marBottom w:val="0"/>
          <w:divBdr>
            <w:top w:val="none" w:sz="0" w:space="0" w:color="auto"/>
            <w:left w:val="none" w:sz="0" w:space="0" w:color="auto"/>
            <w:bottom w:val="none" w:sz="0" w:space="0" w:color="auto"/>
            <w:right w:val="none" w:sz="0" w:space="0" w:color="auto"/>
          </w:divBdr>
          <w:divsChild>
            <w:div w:id="1820489862">
              <w:marLeft w:val="0"/>
              <w:marRight w:val="0"/>
              <w:marTop w:val="0"/>
              <w:marBottom w:val="0"/>
              <w:divBdr>
                <w:top w:val="none" w:sz="0" w:space="0" w:color="auto"/>
                <w:left w:val="none" w:sz="0" w:space="0" w:color="auto"/>
                <w:bottom w:val="none" w:sz="0" w:space="0" w:color="auto"/>
                <w:right w:val="none" w:sz="0" w:space="0" w:color="auto"/>
              </w:divBdr>
              <w:divsChild>
                <w:div w:id="21429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836268">
      <w:bodyDiv w:val="1"/>
      <w:marLeft w:val="0"/>
      <w:marRight w:val="0"/>
      <w:marTop w:val="0"/>
      <w:marBottom w:val="0"/>
      <w:divBdr>
        <w:top w:val="none" w:sz="0" w:space="0" w:color="auto"/>
        <w:left w:val="none" w:sz="0" w:space="0" w:color="auto"/>
        <w:bottom w:val="none" w:sz="0" w:space="0" w:color="auto"/>
        <w:right w:val="none" w:sz="0" w:space="0" w:color="auto"/>
      </w:divBdr>
    </w:div>
    <w:div w:id="1348824986">
      <w:bodyDiv w:val="1"/>
      <w:marLeft w:val="0"/>
      <w:marRight w:val="0"/>
      <w:marTop w:val="0"/>
      <w:marBottom w:val="0"/>
      <w:divBdr>
        <w:top w:val="none" w:sz="0" w:space="0" w:color="auto"/>
        <w:left w:val="none" w:sz="0" w:space="0" w:color="auto"/>
        <w:bottom w:val="none" w:sz="0" w:space="0" w:color="auto"/>
        <w:right w:val="none" w:sz="0" w:space="0" w:color="auto"/>
      </w:divBdr>
      <w:divsChild>
        <w:div w:id="1765033737">
          <w:marLeft w:val="0"/>
          <w:marRight w:val="0"/>
          <w:marTop w:val="0"/>
          <w:marBottom w:val="0"/>
          <w:divBdr>
            <w:top w:val="none" w:sz="0" w:space="0" w:color="auto"/>
            <w:left w:val="none" w:sz="0" w:space="0" w:color="auto"/>
            <w:bottom w:val="none" w:sz="0" w:space="0" w:color="auto"/>
            <w:right w:val="none" w:sz="0" w:space="0" w:color="auto"/>
          </w:divBdr>
          <w:divsChild>
            <w:div w:id="477772310">
              <w:marLeft w:val="0"/>
              <w:marRight w:val="0"/>
              <w:marTop w:val="0"/>
              <w:marBottom w:val="0"/>
              <w:divBdr>
                <w:top w:val="none" w:sz="0" w:space="0" w:color="auto"/>
                <w:left w:val="none" w:sz="0" w:space="0" w:color="auto"/>
                <w:bottom w:val="none" w:sz="0" w:space="0" w:color="auto"/>
                <w:right w:val="none" w:sz="0" w:space="0" w:color="auto"/>
              </w:divBdr>
              <w:divsChild>
                <w:div w:id="89031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734890">
      <w:bodyDiv w:val="1"/>
      <w:marLeft w:val="0"/>
      <w:marRight w:val="0"/>
      <w:marTop w:val="0"/>
      <w:marBottom w:val="0"/>
      <w:divBdr>
        <w:top w:val="none" w:sz="0" w:space="0" w:color="auto"/>
        <w:left w:val="none" w:sz="0" w:space="0" w:color="auto"/>
        <w:bottom w:val="none" w:sz="0" w:space="0" w:color="auto"/>
        <w:right w:val="none" w:sz="0" w:space="0" w:color="auto"/>
      </w:divBdr>
    </w:div>
    <w:div w:id="1778715362">
      <w:bodyDiv w:val="1"/>
      <w:marLeft w:val="0"/>
      <w:marRight w:val="0"/>
      <w:marTop w:val="0"/>
      <w:marBottom w:val="0"/>
      <w:divBdr>
        <w:top w:val="none" w:sz="0" w:space="0" w:color="auto"/>
        <w:left w:val="none" w:sz="0" w:space="0" w:color="auto"/>
        <w:bottom w:val="none" w:sz="0" w:space="0" w:color="auto"/>
        <w:right w:val="none" w:sz="0" w:space="0" w:color="auto"/>
      </w:divBdr>
      <w:divsChild>
        <w:div w:id="1964729851">
          <w:marLeft w:val="0"/>
          <w:marRight w:val="0"/>
          <w:marTop w:val="0"/>
          <w:marBottom w:val="0"/>
          <w:divBdr>
            <w:top w:val="none" w:sz="0" w:space="0" w:color="auto"/>
            <w:left w:val="none" w:sz="0" w:space="0" w:color="auto"/>
            <w:bottom w:val="none" w:sz="0" w:space="0" w:color="auto"/>
            <w:right w:val="none" w:sz="0" w:space="0" w:color="auto"/>
          </w:divBdr>
          <w:divsChild>
            <w:div w:id="265578760">
              <w:marLeft w:val="0"/>
              <w:marRight w:val="0"/>
              <w:marTop w:val="0"/>
              <w:marBottom w:val="0"/>
              <w:divBdr>
                <w:top w:val="none" w:sz="0" w:space="0" w:color="auto"/>
                <w:left w:val="none" w:sz="0" w:space="0" w:color="auto"/>
                <w:bottom w:val="none" w:sz="0" w:space="0" w:color="auto"/>
                <w:right w:val="none" w:sz="0" w:space="0" w:color="auto"/>
              </w:divBdr>
              <w:divsChild>
                <w:div w:id="454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7656">
      <w:bodyDiv w:val="1"/>
      <w:marLeft w:val="0"/>
      <w:marRight w:val="0"/>
      <w:marTop w:val="0"/>
      <w:marBottom w:val="0"/>
      <w:divBdr>
        <w:top w:val="none" w:sz="0" w:space="0" w:color="auto"/>
        <w:left w:val="none" w:sz="0" w:space="0" w:color="auto"/>
        <w:bottom w:val="none" w:sz="0" w:space="0" w:color="auto"/>
        <w:right w:val="none" w:sz="0" w:space="0" w:color="auto"/>
      </w:divBdr>
      <w:divsChild>
        <w:div w:id="2102872135">
          <w:marLeft w:val="0"/>
          <w:marRight w:val="0"/>
          <w:marTop w:val="0"/>
          <w:marBottom w:val="0"/>
          <w:divBdr>
            <w:top w:val="none" w:sz="0" w:space="0" w:color="auto"/>
            <w:left w:val="none" w:sz="0" w:space="0" w:color="auto"/>
            <w:bottom w:val="none" w:sz="0" w:space="0" w:color="auto"/>
            <w:right w:val="none" w:sz="0" w:space="0" w:color="auto"/>
          </w:divBdr>
          <w:divsChild>
            <w:div w:id="190532913">
              <w:marLeft w:val="0"/>
              <w:marRight w:val="0"/>
              <w:marTop w:val="0"/>
              <w:marBottom w:val="0"/>
              <w:divBdr>
                <w:top w:val="none" w:sz="0" w:space="0" w:color="auto"/>
                <w:left w:val="none" w:sz="0" w:space="0" w:color="auto"/>
                <w:bottom w:val="none" w:sz="0" w:space="0" w:color="auto"/>
                <w:right w:val="none" w:sz="0" w:space="0" w:color="auto"/>
              </w:divBdr>
              <w:divsChild>
                <w:div w:id="8711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1461">
      <w:bodyDiv w:val="1"/>
      <w:marLeft w:val="0"/>
      <w:marRight w:val="0"/>
      <w:marTop w:val="0"/>
      <w:marBottom w:val="0"/>
      <w:divBdr>
        <w:top w:val="none" w:sz="0" w:space="0" w:color="auto"/>
        <w:left w:val="none" w:sz="0" w:space="0" w:color="auto"/>
        <w:bottom w:val="none" w:sz="0" w:space="0" w:color="auto"/>
        <w:right w:val="none" w:sz="0" w:space="0" w:color="auto"/>
      </w:divBdr>
      <w:divsChild>
        <w:div w:id="300574617">
          <w:marLeft w:val="0"/>
          <w:marRight w:val="0"/>
          <w:marTop w:val="0"/>
          <w:marBottom w:val="0"/>
          <w:divBdr>
            <w:top w:val="none" w:sz="0" w:space="0" w:color="auto"/>
            <w:left w:val="none" w:sz="0" w:space="0" w:color="auto"/>
            <w:bottom w:val="none" w:sz="0" w:space="0" w:color="auto"/>
            <w:right w:val="none" w:sz="0" w:space="0" w:color="auto"/>
          </w:divBdr>
          <w:divsChild>
            <w:div w:id="19013701">
              <w:marLeft w:val="0"/>
              <w:marRight w:val="0"/>
              <w:marTop w:val="0"/>
              <w:marBottom w:val="0"/>
              <w:divBdr>
                <w:top w:val="none" w:sz="0" w:space="0" w:color="auto"/>
                <w:left w:val="none" w:sz="0" w:space="0" w:color="auto"/>
                <w:bottom w:val="none" w:sz="0" w:space="0" w:color="auto"/>
                <w:right w:val="none" w:sz="0" w:space="0" w:color="auto"/>
              </w:divBdr>
              <w:divsChild>
                <w:div w:id="1661158204">
                  <w:marLeft w:val="0"/>
                  <w:marRight w:val="0"/>
                  <w:marTop w:val="0"/>
                  <w:marBottom w:val="0"/>
                  <w:divBdr>
                    <w:top w:val="none" w:sz="0" w:space="0" w:color="auto"/>
                    <w:left w:val="none" w:sz="0" w:space="0" w:color="auto"/>
                    <w:bottom w:val="none" w:sz="0" w:space="0" w:color="auto"/>
                    <w:right w:val="none" w:sz="0" w:space="0" w:color="auto"/>
                  </w:divBdr>
                  <w:divsChild>
                    <w:div w:id="16332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2417</Words>
  <Characters>13783</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16168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cp:lastModifiedBy>
  <cp:revision>6</cp:revision>
  <cp:lastPrinted>2022-07-29T06:42:00Z</cp:lastPrinted>
  <dcterms:created xsi:type="dcterms:W3CDTF">2024-05-21T10:40:00Z</dcterms:created>
  <dcterms:modified xsi:type="dcterms:W3CDTF">2024-05-31T10:08:00Z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2022-04-08T10:00:00Z</vt:filetime>
  </property>
  <property fmtid="{D5CDD505-2E9C-101B-9397-08002B2CF9AE}" pid="3" name="Creator">
    <vt:lpwstr>Microsoft® Office Word 2007</vt:lpwstr>
  </property>
  <property fmtid="{D5CDD505-2E9C-101B-9397-08002B2CF9AE}" pid="4" name="LastSaved">
    <vt:filetime>2022-04-27T10:00:00Z</vt:filetime>
  </property>
</Properties>
</file>